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131E" w14:textId="77777777" w:rsidR="00A97423" w:rsidRDefault="00000000">
      <w:pPr>
        <w:jc w:val="center"/>
      </w:pPr>
      <w:r>
        <w:rPr>
          <w:rFonts w:ascii="Comic Sans MS" w:hAnsi="Comic Sans MS"/>
          <w:sz w:val="32"/>
          <w:szCs w:val="32"/>
          <w:u w:val="single"/>
        </w:rPr>
        <w:t>Compte rendu de l’A G du 15 octobre 2024 à Ucel</w:t>
      </w:r>
    </w:p>
    <w:p w14:paraId="6D994295" w14:textId="77777777" w:rsidR="00A97423" w:rsidRDefault="00A97423">
      <w:pPr>
        <w:jc w:val="center"/>
        <w:rPr>
          <w:rFonts w:ascii="Comic Sans MS" w:hAnsi="Comic Sans MS"/>
          <w:sz w:val="32"/>
          <w:szCs w:val="32"/>
          <w:u w:val="single"/>
        </w:rPr>
      </w:pPr>
    </w:p>
    <w:p w14:paraId="2B9C426B" w14:textId="77777777" w:rsidR="00A97423" w:rsidRDefault="00000000">
      <w:pPr>
        <w:jc w:val="both"/>
        <w:rPr>
          <w:rFonts w:ascii="Comic Sans MS" w:hAnsi="Comic Sans MS"/>
          <w:sz w:val="32"/>
          <w:szCs w:val="32"/>
          <w:u w:val="single"/>
        </w:rPr>
      </w:pPr>
      <w:r>
        <w:rPr>
          <w:rFonts w:ascii="Comic Sans MS" w:eastAsia="Comic Sans MS" w:hAnsi="Comic Sans MS" w:cs="Comic Sans MS"/>
          <w:b/>
          <w:bCs/>
          <w:sz w:val="26"/>
          <w:szCs w:val="26"/>
        </w:rPr>
        <w:t>Présents</w:t>
      </w:r>
      <w:r>
        <w:rPr>
          <w:rFonts w:ascii="Comic Sans MS" w:eastAsia="Comic Sans MS" w:hAnsi="Comic Sans MS" w:cs="Comic Sans MS"/>
          <w:sz w:val="26"/>
          <w:szCs w:val="26"/>
        </w:rPr>
        <w:t xml:space="preserve"> : Aude Agnès, Audibert </w:t>
      </w:r>
      <w:proofErr w:type="spellStart"/>
      <w:r>
        <w:rPr>
          <w:rFonts w:ascii="Comic Sans MS" w:eastAsia="Comic Sans MS" w:hAnsi="Comic Sans MS" w:cs="Comic Sans MS"/>
          <w:sz w:val="26"/>
          <w:szCs w:val="26"/>
        </w:rPr>
        <w:t>Joëlle,Audibert</w:t>
      </w:r>
      <w:proofErr w:type="spellEnd"/>
      <w:r>
        <w:rPr>
          <w:rFonts w:ascii="Comic Sans MS" w:eastAsia="Comic Sans MS" w:hAnsi="Comic Sans MS" w:cs="Comic Sans MS"/>
          <w:sz w:val="26"/>
          <w:szCs w:val="26"/>
        </w:rPr>
        <w:t xml:space="preserve"> Michel, </w:t>
      </w:r>
      <w:proofErr w:type="spellStart"/>
      <w:r>
        <w:rPr>
          <w:rFonts w:ascii="Comic Sans MS" w:eastAsia="Comic Sans MS" w:hAnsi="Comic Sans MS" w:cs="Comic Sans MS"/>
          <w:sz w:val="26"/>
          <w:szCs w:val="26"/>
        </w:rPr>
        <w:t>Aymes</w:t>
      </w:r>
      <w:proofErr w:type="spellEnd"/>
      <w:r>
        <w:rPr>
          <w:rFonts w:ascii="Comic Sans MS" w:eastAsia="Comic Sans MS" w:hAnsi="Comic Sans MS" w:cs="Comic Sans MS"/>
          <w:sz w:val="26"/>
          <w:szCs w:val="26"/>
        </w:rPr>
        <w:t xml:space="preserve"> Jean-Marie, Belin Anne-Marie, Blin Ginette, Blin René, Boutonnet Annick, Boutonnet Charlie, </w:t>
      </w:r>
      <w:proofErr w:type="spellStart"/>
      <w:r>
        <w:rPr>
          <w:rFonts w:ascii="Comic Sans MS" w:eastAsia="Comic Sans MS" w:hAnsi="Comic Sans MS" w:cs="Comic Sans MS"/>
          <w:sz w:val="26"/>
          <w:szCs w:val="26"/>
        </w:rPr>
        <w:t>Brochier</w:t>
      </w:r>
      <w:proofErr w:type="spellEnd"/>
      <w:r>
        <w:rPr>
          <w:rFonts w:ascii="Comic Sans MS" w:eastAsia="Comic Sans MS" w:hAnsi="Comic Sans MS" w:cs="Comic Sans MS"/>
          <w:sz w:val="26"/>
          <w:szCs w:val="26"/>
        </w:rPr>
        <w:t xml:space="preserve"> André, </w:t>
      </w:r>
      <w:proofErr w:type="spellStart"/>
      <w:r>
        <w:rPr>
          <w:rFonts w:ascii="Comic Sans MS" w:eastAsia="Comic Sans MS" w:hAnsi="Comic Sans MS" w:cs="Comic Sans MS"/>
          <w:sz w:val="26"/>
          <w:szCs w:val="26"/>
        </w:rPr>
        <w:t>Brochier</w:t>
      </w:r>
      <w:proofErr w:type="spellEnd"/>
      <w:r>
        <w:rPr>
          <w:rFonts w:ascii="Comic Sans MS" w:eastAsia="Comic Sans MS" w:hAnsi="Comic Sans MS" w:cs="Comic Sans MS"/>
          <w:sz w:val="26"/>
          <w:szCs w:val="26"/>
        </w:rPr>
        <w:t xml:space="preserve"> Lyse, Brousse Carole, Croze Claude, </w:t>
      </w:r>
      <w:proofErr w:type="spellStart"/>
      <w:r>
        <w:rPr>
          <w:rFonts w:ascii="Comic Sans MS" w:eastAsia="Comic Sans MS" w:hAnsi="Comic Sans MS" w:cs="Comic Sans MS"/>
          <w:sz w:val="26"/>
          <w:szCs w:val="26"/>
        </w:rPr>
        <w:t>Cuchet</w:t>
      </w:r>
      <w:proofErr w:type="spellEnd"/>
      <w:r>
        <w:rPr>
          <w:rFonts w:ascii="Comic Sans MS" w:eastAsia="Comic Sans MS" w:hAnsi="Comic Sans MS" w:cs="Comic Sans MS"/>
          <w:sz w:val="26"/>
          <w:szCs w:val="26"/>
        </w:rPr>
        <w:t xml:space="preserve"> Elisabeth, </w:t>
      </w:r>
      <w:proofErr w:type="spellStart"/>
      <w:r>
        <w:rPr>
          <w:rFonts w:ascii="Comic Sans MS" w:eastAsia="Comic Sans MS" w:hAnsi="Comic Sans MS" w:cs="Comic Sans MS"/>
          <w:sz w:val="26"/>
          <w:szCs w:val="26"/>
        </w:rPr>
        <w:t>Dallegre</w:t>
      </w:r>
      <w:proofErr w:type="spellEnd"/>
      <w:r>
        <w:rPr>
          <w:rFonts w:ascii="Comic Sans MS" w:eastAsia="Comic Sans MS" w:hAnsi="Comic Sans MS" w:cs="Comic Sans MS"/>
          <w:sz w:val="26"/>
          <w:szCs w:val="26"/>
        </w:rPr>
        <w:t xml:space="preserve"> Maryvonne, </w:t>
      </w:r>
      <w:proofErr w:type="spellStart"/>
      <w:r>
        <w:rPr>
          <w:rFonts w:ascii="Comic Sans MS" w:eastAsia="Comic Sans MS" w:hAnsi="Comic Sans MS" w:cs="Comic Sans MS"/>
          <w:sz w:val="26"/>
          <w:szCs w:val="26"/>
        </w:rPr>
        <w:t>Deleyrolle</w:t>
      </w:r>
      <w:proofErr w:type="spellEnd"/>
      <w:r>
        <w:rPr>
          <w:rFonts w:ascii="Comic Sans MS" w:eastAsia="Comic Sans MS" w:hAnsi="Comic Sans MS" w:cs="Comic Sans MS"/>
          <w:sz w:val="26"/>
          <w:szCs w:val="26"/>
        </w:rPr>
        <w:t xml:space="preserve"> Bernadette, </w:t>
      </w:r>
      <w:proofErr w:type="spellStart"/>
      <w:r>
        <w:rPr>
          <w:rFonts w:ascii="Comic Sans MS" w:eastAsia="Comic Sans MS" w:hAnsi="Comic Sans MS" w:cs="Comic Sans MS"/>
          <w:sz w:val="26"/>
          <w:szCs w:val="26"/>
        </w:rPr>
        <w:t>Deydier</w:t>
      </w:r>
      <w:proofErr w:type="spellEnd"/>
      <w:r>
        <w:rPr>
          <w:rFonts w:ascii="Comic Sans MS" w:eastAsia="Comic Sans MS" w:hAnsi="Comic Sans MS" w:cs="Comic Sans MS"/>
          <w:sz w:val="26"/>
          <w:szCs w:val="26"/>
        </w:rPr>
        <w:t xml:space="preserve"> Michel, Duret Ursula, </w:t>
      </w:r>
      <w:proofErr w:type="spellStart"/>
      <w:r>
        <w:rPr>
          <w:rFonts w:ascii="Comic Sans MS" w:eastAsia="Comic Sans MS" w:hAnsi="Comic Sans MS" w:cs="Comic Sans MS"/>
          <w:sz w:val="26"/>
          <w:szCs w:val="26"/>
        </w:rPr>
        <w:t>Emerique</w:t>
      </w:r>
      <w:proofErr w:type="spellEnd"/>
      <w:r>
        <w:rPr>
          <w:rFonts w:ascii="Comic Sans MS" w:eastAsia="Comic Sans MS" w:hAnsi="Comic Sans MS" w:cs="Comic Sans MS"/>
          <w:sz w:val="26"/>
          <w:szCs w:val="26"/>
        </w:rPr>
        <w:t xml:space="preserve"> Danièle, Estrella Marie-Claude, </w:t>
      </w:r>
      <w:proofErr w:type="spellStart"/>
      <w:r>
        <w:rPr>
          <w:rFonts w:ascii="Comic Sans MS" w:eastAsia="Comic Sans MS" w:hAnsi="Comic Sans MS" w:cs="Comic Sans MS"/>
          <w:sz w:val="26"/>
          <w:szCs w:val="26"/>
        </w:rPr>
        <w:t>Galifi</w:t>
      </w:r>
      <w:proofErr w:type="spellEnd"/>
      <w:r>
        <w:rPr>
          <w:rFonts w:ascii="Comic Sans MS" w:eastAsia="Comic Sans MS" w:hAnsi="Comic Sans MS" w:cs="Comic Sans MS"/>
          <w:sz w:val="26"/>
          <w:szCs w:val="26"/>
        </w:rPr>
        <w:t xml:space="preserve"> Adeline, </w:t>
      </w:r>
      <w:proofErr w:type="spellStart"/>
      <w:r>
        <w:rPr>
          <w:rFonts w:ascii="Comic Sans MS" w:eastAsia="Comic Sans MS" w:hAnsi="Comic Sans MS" w:cs="Comic Sans MS"/>
          <w:sz w:val="26"/>
          <w:szCs w:val="26"/>
        </w:rPr>
        <w:t>Gineys</w:t>
      </w:r>
      <w:proofErr w:type="spellEnd"/>
      <w:r>
        <w:rPr>
          <w:rFonts w:ascii="Comic Sans MS" w:eastAsia="Comic Sans MS" w:hAnsi="Comic Sans MS" w:cs="Comic Sans MS"/>
          <w:sz w:val="26"/>
          <w:szCs w:val="26"/>
        </w:rPr>
        <w:t xml:space="preserve"> Chantal, Grasset Michel, </w:t>
      </w:r>
      <w:proofErr w:type="spellStart"/>
      <w:r>
        <w:rPr>
          <w:rFonts w:ascii="Comic Sans MS" w:eastAsia="Comic Sans MS" w:hAnsi="Comic Sans MS" w:cs="Comic Sans MS"/>
          <w:sz w:val="26"/>
          <w:szCs w:val="26"/>
        </w:rPr>
        <w:t>Gueppe</w:t>
      </w:r>
      <w:proofErr w:type="spellEnd"/>
      <w:r>
        <w:rPr>
          <w:rFonts w:ascii="Comic Sans MS" w:eastAsia="Comic Sans MS" w:hAnsi="Comic Sans MS" w:cs="Comic Sans MS"/>
          <w:sz w:val="26"/>
          <w:szCs w:val="26"/>
        </w:rPr>
        <w:t xml:space="preserve"> </w:t>
      </w:r>
      <w:proofErr w:type="spellStart"/>
      <w:r>
        <w:rPr>
          <w:rFonts w:ascii="Comic Sans MS" w:eastAsia="Comic Sans MS" w:hAnsi="Comic Sans MS" w:cs="Comic Sans MS"/>
          <w:sz w:val="26"/>
          <w:szCs w:val="26"/>
        </w:rPr>
        <w:t>Jacline</w:t>
      </w:r>
      <w:proofErr w:type="spellEnd"/>
      <w:r>
        <w:rPr>
          <w:rFonts w:ascii="Comic Sans MS" w:eastAsia="Comic Sans MS" w:hAnsi="Comic Sans MS" w:cs="Comic Sans MS"/>
          <w:sz w:val="26"/>
          <w:szCs w:val="26"/>
        </w:rPr>
        <w:t xml:space="preserve">, Guyot Bernard, Guyot Huguette, Guyot Jacques, </w:t>
      </w:r>
      <w:proofErr w:type="spellStart"/>
      <w:r>
        <w:rPr>
          <w:rFonts w:ascii="Comic Sans MS" w:eastAsia="Comic Sans MS" w:hAnsi="Comic Sans MS" w:cs="Comic Sans MS"/>
          <w:sz w:val="26"/>
          <w:szCs w:val="26"/>
        </w:rPr>
        <w:t>Hofleitner</w:t>
      </w:r>
      <w:proofErr w:type="spellEnd"/>
      <w:r>
        <w:rPr>
          <w:rFonts w:ascii="Comic Sans MS" w:eastAsia="Comic Sans MS" w:hAnsi="Comic Sans MS" w:cs="Comic Sans MS"/>
          <w:sz w:val="26"/>
          <w:szCs w:val="26"/>
        </w:rPr>
        <w:t xml:space="preserve"> Patrick, </w:t>
      </w:r>
      <w:proofErr w:type="spellStart"/>
      <w:r>
        <w:rPr>
          <w:rFonts w:ascii="Comic Sans MS" w:eastAsia="Comic Sans MS" w:hAnsi="Comic Sans MS" w:cs="Comic Sans MS"/>
          <w:sz w:val="26"/>
          <w:szCs w:val="26"/>
        </w:rPr>
        <w:t>Krohn</w:t>
      </w:r>
      <w:proofErr w:type="spellEnd"/>
      <w:r>
        <w:rPr>
          <w:rFonts w:ascii="Comic Sans MS" w:eastAsia="Comic Sans MS" w:hAnsi="Comic Sans MS" w:cs="Comic Sans MS"/>
          <w:sz w:val="26"/>
          <w:szCs w:val="26"/>
        </w:rPr>
        <w:t xml:space="preserve"> Anne- Marie, </w:t>
      </w:r>
      <w:proofErr w:type="spellStart"/>
      <w:r>
        <w:rPr>
          <w:rFonts w:ascii="Comic Sans MS" w:eastAsia="Comic Sans MS" w:hAnsi="Comic Sans MS" w:cs="Comic Sans MS"/>
          <w:sz w:val="26"/>
          <w:szCs w:val="26"/>
        </w:rPr>
        <w:t>Lavialle</w:t>
      </w:r>
      <w:proofErr w:type="spellEnd"/>
      <w:r>
        <w:rPr>
          <w:rFonts w:ascii="Comic Sans MS" w:eastAsia="Comic Sans MS" w:hAnsi="Comic Sans MS" w:cs="Comic Sans MS"/>
          <w:sz w:val="26"/>
          <w:szCs w:val="26"/>
        </w:rPr>
        <w:t xml:space="preserve"> Patrick, Marchal Annie, Moulin Michèle, Munch </w:t>
      </w:r>
      <w:proofErr w:type="spellStart"/>
      <w:r>
        <w:rPr>
          <w:rFonts w:ascii="Comic Sans MS" w:eastAsia="Comic Sans MS" w:hAnsi="Comic Sans MS" w:cs="Comic Sans MS"/>
          <w:sz w:val="26"/>
          <w:szCs w:val="26"/>
        </w:rPr>
        <w:t>Britta</w:t>
      </w:r>
      <w:proofErr w:type="spellEnd"/>
      <w:r>
        <w:rPr>
          <w:rFonts w:ascii="Comic Sans MS" w:eastAsia="Comic Sans MS" w:hAnsi="Comic Sans MS" w:cs="Comic Sans MS"/>
          <w:sz w:val="26"/>
          <w:szCs w:val="26"/>
        </w:rPr>
        <w:t xml:space="preserve">, Nicolas Colette, Nicolas Laurie, </w:t>
      </w:r>
      <w:proofErr w:type="spellStart"/>
      <w:r>
        <w:rPr>
          <w:rFonts w:ascii="Comic Sans MS" w:eastAsia="Comic Sans MS" w:hAnsi="Comic Sans MS" w:cs="Comic Sans MS"/>
          <w:sz w:val="26"/>
          <w:szCs w:val="26"/>
        </w:rPr>
        <w:t>Perge</w:t>
      </w:r>
      <w:proofErr w:type="spellEnd"/>
      <w:r>
        <w:rPr>
          <w:rFonts w:ascii="Comic Sans MS" w:eastAsia="Comic Sans MS" w:hAnsi="Comic Sans MS" w:cs="Comic Sans MS"/>
          <w:sz w:val="26"/>
          <w:szCs w:val="26"/>
        </w:rPr>
        <w:t xml:space="preserve"> Dominique, </w:t>
      </w:r>
      <w:proofErr w:type="spellStart"/>
      <w:r>
        <w:rPr>
          <w:rFonts w:ascii="Comic Sans MS" w:eastAsia="Comic Sans MS" w:hAnsi="Comic Sans MS" w:cs="Comic Sans MS"/>
          <w:sz w:val="26"/>
          <w:szCs w:val="26"/>
        </w:rPr>
        <w:t>Perxachs</w:t>
      </w:r>
      <w:proofErr w:type="spellEnd"/>
      <w:r>
        <w:rPr>
          <w:rFonts w:ascii="Comic Sans MS" w:eastAsia="Comic Sans MS" w:hAnsi="Comic Sans MS" w:cs="Comic Sans MS"/>
          <w:sz w:val="26"/>
          <w:szCs w:val="26"/>
        </w:rPr>
        <w:t xml:space="preserve"> Antoine, </w:t>
      </w:r>
      <w:proofErr w:type="spellStart"/>
      <w:r>
        <w:rPr>
          <w:rFonts w:ascii="Comic Sans MS" w:eastAsia="Comic Sans MS" w:hAnsi="Comic Sans MS" w:cs="Comic Sans MS"/>
          <w:sz w:val="26"/>
          <w:szCs w:val="26"/>
        </w:rPr>
        <w:t>Perxarchs</w:t>
      </w:r>
      <w:proofErr w:type="spellEnd"/>
      <w:r>
        <w:rPr>
          <w:rFonts w:ascii="Comic Sans MS" w:eastAsia="Comic Sans MS" w:hAnsi="Comic Sans MS" w:cs="Comic Sans MS"/>
          <w:sz w:val="26"/>
          <w:szCs w:val="26"/>
        </w:rPr>
        <w:t xml:space="preserve"> Monique, Peyrard Josette, Pierrard Bernadette, Plougonven Yann, Ried Jean, Roger Jean-Claude, Roux Huguette, Sabatier Marie-Paule, Sassoon Jacques, Segovia Marie-Claire, Simon Josiane, Terme Jean-Marie, Terme Marinette, Theron Mireille </w:t>
      </w:r>
      <w:proofErr w:type="spellStart"/>
      <w:r>
        <w:rPr>
          <w:rFonts w:ascii="Comic Sans MS" w:eastAsia="Comic Sans MS" w:hAnsi="Comic Sans MS" w:cs="Comic Sans MS"/>
          <w:sz w:val="26"/>
          <w:szCs w:val="26"/>
        </w:rPr>
        <w:t>Tronconi</w:t>
      </w:r>
      <w:proofErr w:type="spellEnd"/>
      <w:r>
        <w:rPr>
          <w:rFonts w:ascii="Comic Sans MS" w:eastAsia="Comic Sans MS" w:hAnsi="Comic Sans MS" w:cs="Comic Sans MS"/>
          <w:sz w:val="26"/>
          <w:szCs w:val="26"/>
        </w:rPr>
        <w:t xml:space="preserve"> Bernadette, Vallier Anne Marie, </w:t>
      </w:r>
      <w:proofErr w:type="spellStart"/>
      <w:r>
        <w:rPr>
          <w:rFonts w:ascii="Comic Sans MS" w:eastAsia="Comic Sans MS" w:hAnsi="Comic Sans MS" w:cs="Comic Sans MS"/>
          <w:sz w:val="26"/>
          <w:szCs w:val="26"/>
        </w:rPr>
        <w:t>Veyssiere</w:t>
      </w:r>
      <w:proofErr w:type="spellEnd"/>
      <w:r>
        <w:rPr>
          <w:rFonts w:ascii="Comic Sans MS" w:eastAsia="Comic Sans MS" w:hAnsi="Comic Sans MS" w:cs="Comic Sans MS"/>
          <w:sz w:val="26"/>
          <w:szCs w:val="26"/>
        </w:rPr>
        <w:t xml:space="preserve"> Annick, </w:t>
      </w:r>
      <w:proofErr w:type="spellStart"/>
      <w:r>
        <w:rPr>
          <w:rFonts w:ascii="Comic Sans MS" w:eastAsia="Comic Sans MS" w:hAnsi="Comic Sans MS" w:cs="Comic Sans MS"/>
          <w:sz w:val="26"/>
          <w:szCs w:val="26"/>
        </w:rPr>
        <w:t>Veyssiere</w:t>
      </w:r>
      <w:proofErr w:type="spellEnd"/>
      <w:r>
        <w:rPr>
          <w:rFonts w:ascii="Comic Sans MS" w:eastAsia="Comic Sans MS" w:hAnsi="Comic Sans MS" w:cs="Comic Sans MS"/>
          <w:sz w:val="26"/>
          <w:szCs w:val="26"/>
        </w:rPr>
        <w:t xml:space="preserve"> Jean-Claude</w:t>
      </w:r>
      <w:r>
        <w:rPr>
          <w:rFonts w:ascii="Comic Sans MS" w:eastAsia="Comic Sans MS" w:hAnsi="Comic Sans MS" w:cs="Comic Sans MS"/>
          <w:sz w:val="32"/>
          <w:szCs w:val="32"/>
          <w:u w:val="single"/>
        </w:rPr>
        <w:t>.</w:t>
      </w:r>
    </w:p>
    <w:p w14:paraId="24ACD91E" w14:textId="77777777" w:rsidR="00A97423" w:rsidRDefault="00000000">
      <w:pPr>
        <w:jc w:val="both"/>
        <w:rPr>
          <w:rFonts w:ascii="Comic Sans MS" w:hAnsi="Comic Sans MS"/>
          <w:sz w:val="32"/>
          <w:szCs w:val="32"/>
          <w:u w:val="single"/>
        </w:rPr>
      </w:pPr>
      <w:r>
        <w:rPr>
          <w:rFonts w:ascii="Comic Sans MS" w:eastAsia="Comic Sans MS" w:hAnsi="Comic Sans MS" w:cs="Comic Sans MS"/>
          <w:b/>
          <w:bCs/>
          <w:sz w:val="26"/>
          <w:szCs w:val="26"/>
        </w:rPr>
        <w:t>Pouvoirs</w:t>
      </w:r>
      <w:r>
        <w:rPr>
          <w:rFonts w:ascii="Comic Sans MS" w:eastAsia="Comic Sans MS" w:hAnsi="Comic Sans MS" w:cs="Comic Sans MS"/>
          <w:sz w:val="26"/>
          <w:szCs w:val="26"/>
        </w:rPr>
        <w:t xml:space="preserve"> : Arcis Martine, Besson Christiane, Chapelle Bernard, Chapelle Dominique, </w:t>
      </w:r>
      <w:proofErr w:type="spellStart"/>
      <w:r>
        <w:rPr>
          <w:rFonts w:ascii="Comic Sans MS" w:eastAsia="Comic Sans MS" w:hAnsi="Comic Sans MS" w:cs="Comic Sans MS"/>
          <w:sz w:val="26"/>
          <w:szCs w:val="26"/>
        </w:rPr>
        <w:t>Delubac</w:t>
      </w:r>
      <w:proofErr w:type="spellEnd"/>
      <w:r>
        <w:rPr>
          <w:rFonts w:ascii="Comic Sans MS" w:eastAsia="Comic Sans MS" w:hAnsi="Comic Sans MS" w:cs="Comic Sans MS"/>
          <w:sz w:val="26"/>
          <w:szCs w:val="26"/>
        </w:rPr>
        <w:t xml:space="preserve"> Simone, Dubois Bernadette, Dubois Marie-Claude, Dumas Agnès, </w:t>
      </w:r>
      <w:proofErr w:type="spellStart"/>
      <w:r>
        <w:rPr>
          <w:rFonts w:ascii="Comic Sans MS" w:eastAsia="Comic Sans MS" w:hAnsi="Comic Sans MS" w:cs="Comic Sans MS"/>
          <w:sz w:val="26"/>
          <w:szCs w:val="26"/>
        </w:rPr>
        <w:t>Duny</w:t>
      </w:r>
      <w:proofErr w:type="spellEnd"/>
      <w:r>
        <w:rPr>
          <w:rFonts w:ascii="Comic Sans MS" w:eastAsia="Comic Sans MS" w:hAnsi="Comic Sans MS" w:cs="Comic Sans MS"/>
          <w:sz w:val="26"/>
          <w:szCs w:val="26"/>
        </w:rPr>
        <w:t xml:space="preserve"> Marie-José, Durand Paul, Fabre Luce, </w:t>
      </w:r>
      <w:proofErr w:type="spellStart"/>
      <w:r>
        <w:rPr>
          <w:rFonts w:ascii="Comic Sans MS" w:eastAsia="Comic Sans MS" w:hAnsi="Comic Sans MS" w:cs="Comic Sans MS"/>
          <w:sz w:val="26"/>
          <w:szCs w:val="26"/>
        </w:rPr>
        <w:t>Francezon</w:t>
      </w:r>
      <w:proofErr w:type="spellEnd"/>
      <w:r>
        <w:rPr>
          <w:rFonts w:ascii="Comic Sans MS" w:eastAsia="Comic Sans MS" w:hAnsi="Comic Sans MS" w:cs="Comic Sans MS"/>
          <w:sz w:val="26"/>
          <w:szCs w:val="26"/>
        </w:rPr>
        <w:t xml:space="preserve"> Bernard, </w:t>
      </w:r>
      <w:proofErr w:type="spellStart"/>
      <w:r>
        <w:rPr>
          <w:rFonts w:ascii="Comic Sans MS" w:eastAsia="Comic Sans MS" w:hAnsi="Comic Sans MS" w:cs="Comic Sans MS"/>
          <w:sz w:val="26"/>
          <w:szCs w:val="26"/>
        </w:rPr>
        <w:t>Francezon</w:t>
      </w:r>
      <w:proofErr w:type="spellEnd"/>
      <w:r>
        <w:rPr>
          <w:rFonts w:ascii="Comic Sans MS" w:eastAsia="Comic Sans MS" w:hAnsi="Comic Sans MS" w:cs="Comic Sans MS"/>
          <w:sz w:val="26"/>
          <w:szCs w:val="26"/>
        </w:rPr>
        <w:t xml:space="preserve"> Christiane, </w:t>
      </w:r>
      <w:proofErr w:type="spellStart"/>
      <w:r>
        <w:rPr>
          <w:rFonts w:ascii="Comic Sans MS" w:eastAsia="Comic Sans MS" w:hAnsi="Comic Sans MS" w:cs="Comic Sans MS"/>
          <w:sz w:val="26"/>
          <w:szCs w:val="26"/>
        </w:rPr>
        <w:t>Gaubeert</w:t>
      </w:r>
      <w:proofErr w:type="spellEnd"/>
      <w:r>
        <w:rPr>
          <w:rFonts w:ascii="Comic Sans MS" w:eastAsia="Comic Sans MS" w:hAnsi="Comic Sans MS" w:cs="Comic Sans MS"/>
          <w:sz w:val="26"/>
          <w:szCs w:val="26"/>
        </w:rPr>
        <w:t xml:space="preserve"> Françoise, Grillon Annie, </w:t>
      </w:r>
      <w:proofErr w:type="spellStart"/>
      <w:r>
        <w:rPr>
          <w:rFonts w:ascii="Comic Sans MS" w:eastAsia="Comic Sans MS" w:hAnsi="Comic Sans MS" w:cs="Comic Sans MS"/>
          <w:sz w:val="26"/>
          <w:szCs w:val="26"/>
        </w:rPr>
        <w:t>Hofnann</w:t>
      </w:r>
      <w:proofErr w:type="spellEnd"/>
      <w:r>
        <w:rPr>
          <w:rFonts w:ascii="Comic Sans MS" w:eastAsia="Comic Sans MS" w:hAnsi="Comic Sans MS" w:cs="Comic Sans MS"/>
          <w:sz w:val="26"/>
          <w:szCs w:val="26"/>
        </w:rPr>
        <w:t xml:space="preserve"> Bernard, Hofmann Lucette, Imbert Françoise, </w:t>
      </w:r>
      <w:proofErr w:type="spellStart"/>
      <w:r>
        <w:rPr>
          <w:rFonts w:ascii="Comic Sans MS" w:eastAsia="Comic Sans MS" w:hAnsi="Comic Sans MS" w:cs="Comic Sans MS"/>
          <w:sz w:val="26"/>
          <w:szCs w:val="26"/>
        </w:rPr>
        <w:t>Joanny</w:t>
      </w:r>
      <w:proofErr w:type="spellEnd"/>
      <w:r>
        <w:rPr>
          <w:rFonts w:ascii="Comic Sans MS" w:eastAsia="Comic Sans MS" w:hAnsi="Comic Sans MS" w:cs="Comic Sans MS"/>
          <w:sz w:val="26"/>
          <w:szCs w:val="26"/>
        </w:rPr>
        <w:t xml:space="preserve"> Odette, </w:t>
      </w:r>
      <w:proofErr w:type="spellStart"/>
      <w:r>
        <w:rPr>
          <w:rFonts w:ascii="Comic Sans MS" w:eastAsia="Comic Sans MS" w:hAnsi="Comic Sans MS" w:cs="Comic Sans MS"/>
          <w:sz w:val="26"/>
          <w:szCs w:val="26"/>
        </w:rPr>
        <w:t>Krohn</w:t>
      </w:r>
      <w:proofErr w:type="spellEnd"/>
      <w:r>
        <w:rPr>
          <w:rFonts w:ascii="Comic Sans MS" w:eastAsia="Comic Sans MS" w:hAnsi="Comic Sans MS" w:cs="Comic Sans MS"/>
          <w:sz w:val="26"/>
          <w:szCs w:val="26"/>
        </w:rPr>
        <w:t xml:space="preserve"> Peter, </w:t>
      </w:r>
      <w:proofErr w:type="spellStart"/>
      <w:r>
        <w:rPr>
          <w:rFonts w:ascii="Comic Sans MS" w:eastAsia="Comic Sans MS" w:hAnsi="Comic Sans MS" w:cs="Comic Sans MS"/>
          <w:sz w:val="26"/>
          <w:szCs w:val="26"/>
        </w:rPr>
        <w:t>Laganier</w:t>
      </w:r>
      <w:proofErr w:type="spellEnd"/>
      <w:r>
        <w:rPr>
          <w:rFonts w:ascii="Comic Sans MS" w:eastAsia="Comic Sans MS" w:hAnsi="Comic Sans MS" w:cs="Comic Sans MS"/>
          <w:sz w:val="26"/>
          <w:szCs w:val="26"/>
        </w:rPr>
        <w:t xml:space="preserve"> Michel, Martinez Christiane, </w:t>
      </w:r>
      <w:proofErr w:type="spellStart"/>
      <w:r>
        <w:rPr>
          <w:rFonts w:ascii="Comic Sans MS" w:eastAsia="Comic Sans MS" w:hAnsi="Comic Sans MS" w:cs="Comic Sans MS"/>
          <w:sz w:val="26"/>
          <w:szCs w:val="26"/>
        </w:rPr>
        <w:t>Meillier</w:t>
      </w:r>
      <w:proofErr w:type="spellEnd"/>
      <w:r>
        <w:rPr>
          <w:rFonts w:ascii="Comic Sans MS" w:eastAsia="Comic Sans MS" w:hAnsi="Comic Sans MS" w:cs="Comic Sans MS"/>
          <w:sz w:val="26"/>
          <w:szCs w:val="26"/>
        </w:rPr>
        <w:t xml:space="preserve"> Bernadette, </w:t>
      </w:r>
      <w:proofErr w:type="spellStart"/>
      <w:r>
        <w:rPr>
          <w:rFonts w:ascii="Comic Sans MS" w:eastAsia="Comic Sans MS" w:hAnsi="Comic Sans MS" w:cs="Comic Sans MS"/>
          <w:sz w:val="26"/>
          <w:szCs w:val="26"/>
        </w:rPr>
        <w:t>Moene</w:t>
      </w:r>
      <w:proofErr w:type="spellEnd"/>
      <w:r>
        <w:rPr>
          <w:rFonts w:ascii="Comic Sans MS" w:eastAsia="Comic Sans MS" w:hAnsi="Comic Sans MS" w:cs="Comic Sans MS"/>
          <w:sz w:val="26"/>
          <w:szCs w:val="26"/>
        </w:rPr>
        <w:t xml:space="preserve"> Marie-Thérèse, Mollier Claire, Montredon Aimé, Parent Edwige, Reymond Chantal, </w:t>
      </w:r>
      <w:proofErr w:type="spellStart"/>
      <w:r>
        <w:rPr>
          <w:rFonts w:ascii="Comic Sans MS" w:eastAsia="Comic Sans MS" w:hAnsi="Comic Sans MS" w:cs="Comic Sans MS"/>
          <w:sz w:val="26"/>
          <w:szCs w:val="26"/>
        </w:rPr>
        <w:t>Reyne</w:t>
      </w:r>
      <w:proofErr w:type="spellEnd"/>
      <w:r>
        <w:rPr>
          <w:rFonts w:ascii="Comic Sans MS" w:eastAsia="Comic Sans MS" w:hAnsi="Comic Sans MS" w:cs="Comic Sans MS"/>
          <w:sz w:val="26"/>
          <w:szCs w:val="26"/>
        </w:rPr>
        <w:t xml:space="preserve"> Jacky, </w:t>
      </w:r>
      <w:proofErr w:type="spellStart"/>
      <w:r>
        <w:rPr>
          <w:rFonts w:ascii="Comic Sans MS" w:eastAsia="Comic Sans MS" w:hAnsi="Comic Sans MS" w:cs="Comic Sans MS"/>
          <w:sz w:val="26"/>
          <w:szCs w:val="26"/>
        </w:rPr>
        <w:t>Reyne</w:t>
      </w:r>
      <w:proofErr w:type="spellEnd"/>
      <w:r>
        <w:rPr>
          <w:rFonts w:ascii="Comic Sans MS" w:eastAsia="Comic Sans MS" w:hAnsi="Comic Sans MS" w:cs="Comic Sans MS"/>
          <w:sz w:val="26"/>
          <w:szCs w:val="26"/>
        </w:rPr>
        <w:t xml:space="preserve"> Jacqueline, Rouvière Christine, </w:t>
      </w:r>
      <w:proofErr w:type="spellStart"/>
      <w:r>
        <w:rPr>
          <w:rFonts w:ascii="Comic Sans MS" w:eastAsia="Comic Sans MS" w:hAnsi="Comic Sans MS" w:cs="Comic Sans MS"/>
          <w:sz w:val="26"/>
          <w:szCs w:val="26"/>
        </w:rPr>
        <w:t>Toncourt</w:t>
      </w:r>
      <w:proofErr w:type="spellEnd"/>
      <w:r>
        <w:rPr>
          <w:rFonts w:ascii="Comic Sans MS" w:eastAsia="Comic Sans MS" w:hAnsi="Comic Sans MS" w:cs="Comic Sans MS"/>
          <w:sz w:val="26"/>
          <w:szCs w:val="26"/>
        </w:rPr>
        <w:t xml:space="preserve"> Christian, Vernet Christiane, Vernet </w:t>
      </w:r>
      <w:proofErr w:type="spellStart"/>
      <w:r>
        <w:rPr>
          <w:rFonts w:ascii="Comic Sans MS" w:eastAsia="Comic Sans MS" w:hAnsi="Comic Sans MS" w:cs="Comic Sans MS"/>
          <w:sz w:val="26"/>
          <w:szCs w:val="26"/>
        </w:rPr>
        <w:t>Robert,Verniere</w:t>
      </w:r>
      <w:proofErr w:type="spellEnd"/>
      <w:r>
        <w:rPr>
          <w:rFonts w:ascii="Comic Sans MS" w:eastAsia="Comic Sans MS" w:hAnsi="Comic Sans MS" w:cs="Comic Sans MS"/>
          <w:sz w:val="26"/>
          <w:szCs w:val="26"/>
        </w:rPr>
        <w:t xml:space="preserve"> Raymonde, Wagner Josette, Wagner Morand, </w:t>
      </w:r>
      <w:proofErr w:type="spellStart"/>
      <w:r>
        <w:rPr>
          <w:rFonts w:ascii="Comic Sans MS" w:eastAsia="Comic Sans MS" w:hAnsi="Comic Sans MS" w:cs="Comic Sans MS"/>
          <w:sz w:val="26"/>
          <w:szCs w:val="26"/>
        </w:rPr>
        <w:t>Wychowanok</w:t>
      </w:r>
      <w:proofErr w:type="spellEnd"/>
      <w:r>
        <w:rPr>
          <w:rFonts w:ascii="Comic Sans MS" w:eastAsia="Comic Sans MS" w:hAnsi="Comic Sans MS" w:cs="Comic Sans MS"/>
          <w:sz w:val="26"/>
          <w:szCs w:val="26"/>
        </w:rPr>
        <w:t xml:space="preserve"> </w:t>
      </w:r>
      <w:proofErr w:type="spellStart"/>
      <w:r>
        <w:rPr>
          <w:rFonts w:ascii="Comic Sans MS" w:eastAsia="Comic Sans MS" w:hAnsi="Comic Sans MS" w:cs="Comic Sans MS"/>
          <w:sz w:val="26"/>
          <w:szCs w:val="26"/>
        </w:rPr>
        <w:t>Marie-Josephe</w:t>
      </w:r>
      <w:proofErr w:type="spellEnd"/>
      <w:r>
        <w:rPr>
          <w:rFonts w:ascii="Comic Sans MS" w:eastAsia="Comic Sans MS" w:hAnsi="Comic Sans MS" w:cs="Comic Sans MS"/>
          <w:sz w:val="26"/>
          <w:szCs w:val="26"/>
        </w:rPr>
        <w:t xml:space="preserve">, </w:t>
      </w:r>
      <w:proofErr w:type="spellStart"/>
      <w:r>
        <w:rPr>
          <w:rFonts w:ascii="Comic Sans MS" w:eastAsia="Comic Sans MS" w:hAnsi="Comic Sans MS" w:cs="Comic Sans MS"/>
          <w:sz w:val="26"/>
          <w:szCs w:val="26"/>
        </w:rPr>
        <w:t>Wychowanok</w:t>
      </w:r>
      <w:proofErr w:type="spellEnd"/>
      <w:r>
        <w:rPr>
          <w:rFonts w:ascii="Comic Sans MS" w:eastAsia="Comic Sans MS" w:hAnsi="Comic Sans MS" w:cs="Comic Sans MS"/>
          <w:sz w:val="26"/>
          <w:szCs w:val="26"/>
        </w:rPr>
        <w:t xml:space="preserve"> </w:t>
      </w:r>
      <w:proofErr w:type="spellStart"/>
      <w:r>
        <w:rPr>
          <w:rFonts w:ascii="Comic Sans MS" w:eastAsia="Comic Sans MS" w:hAnsi="Comic Sans MS" w:cs="Comic Sans MS"/>
          <w:sz w:val="26"/>
          <w:szCs w:val="26"/>
        </w:rPr>
        <w:t>Rzdzyslaw</w:t>
      </w:r>
      <w:proofErr w:type="spellEnd"/>
      <w:r>
        <w:rPr>
          <w:rFonts w:ascii="Comic Sans MS" w:eastAsia="Comic Sans MS" w:hAnsi="Comic Sans MS" w:cs="Comic Sans MS"/>
          <w:sz w:val="26"/>
          <w:szCs w:val="26"/>
        </w:rPr>
        <w:t>,</w:t>
      </w:r>
    </w:p>
    <w:p w14:paraId="16120A00" w14:textId="77777777" w:rsidR="00A97423" w:rsidRDefault="00A97423">
      <w:pPr>
        <w:jc w:val="both"/>
        <w:rPr>
          <w:rFonts w:ascii="Comic Sans MS" w:hAnsi="Comic Sans MS"/>
          <w:sz w:val="32"/>
          <w:szCs w:val="32"/>
          <w:u w:val="single"/>
        </w:rPr>
      </w:pPr>
    </w:p>
    <w:p w14:paraId="4D165B05" w14:textId="77777777" w:rsidR="00A97423" w:rsidRDefault="00000000">
      <w:pPr>
        <w:rPr>
          <w:rFonts w:ascii="Comic Sans MS" w:hAnsi="Comic Sans MS"/>
          <w:sz w:val="24"/>
          <w:szCs w:val="24"/>
        </w:rPr>
      </w:pPr>
      <w:r>
        <w:rPr>
          <w:rFonts w:ascii="Comic Sans MS" w:hAnsi="Comic Sans MS"/>
          <w:b/>
          <w:bCs/>
          <w:sz w:val="24"/>
          <w:szCs w:val="24"/>
        </w:rPr>
        <w:t>Rapport moral et d’activité</w:t>
      </w:r>
      <w:r>
        <w:rPr>
          <w:rFonts w:ascii="Comic Sans MS" w:hAnsi="Comic Sans MS"/>
          <w:b/>
          <w:bCs/>
          <w:sz w:val="24"/>
          <w:szCs w:val="24"/>
        </w:rPr>
        <w:br/>
        <w:t>Rapport financier de l’exercice</w:t>
      </w:r>
      <w:r>
        <w:rPr>
          <w:rFonts w:ascii="Comic Sans MS" w:hAnsi="Comic Sans MS"/>
          <w:b/>
          <w:bCs/>
          <w:sz w:val="24"/>
          <w:szCs w:val="24"/>
        </w:rPr>
        <w:br/>
        <w:t>Vote du rapport moral et du rapport financier</w:t>
      </w:r>
      <w:r>
        <w:rPr>
          <w:rFonts w:ascii="Comic Sans MS" w:hAnsi="Comic Sans MS"/>
          <w:b/>
          <w:bCs/>
          <w:sz w:val="24"/>
          <w:szCs w:val="24"/>
        </w:rPr>
        <w:br/>
        <w:t>Election du conseil d’administration</w:t>
      </w:r>
      <w:r>
        <w:rPr>
          <w:rFonts w:ascii="Comic Sans MS" w:hAnsi="Comic Sans MS"/>
          <w:b/>
          <w:bCs/>
          <w:sz w:val="24"/>
          <w:szCs w:val="24"/>
        </w:rPr>
        <w:br/>
        <w:t>Le nouvel exercice</w:t>
      </w:r>
    </w:p>
    <w:p w14:paraId="6DAEB16B" w14:textId="77777777" w:rsidR="00A97423" w:rsidRDefault="00000000">
      <w:pPr>
        <w:jc w:val="both"/>
        <w:rPr>
          <w:rFonts w:ascii="Comic Sans MS" w:hAnsi="Comic Sans MS"/>
          <w:sz w:val="36"/>
          <w:szCs w:val="36"/>
          <w:u w:val="single"/>
        </w:rPr>
      </w:pPr>
      <w:r>
        <w:rPr>
          <w:rFonts w:ascii="Comic Sans MS" w:hAnsi="Comic Sans MS"/>
          <w:sz w:val="36"/>
          <w:szCs w:val="36"/>
          <w:u w:val="single"/>
        </w:rPr>
        <w:lastRenderedPageBreak/>
        <w:t xml:space="preserve">1 </w:t>
      </w:r>
      <w:proofErr w:type="gramStart"/>
      <w:r>
        <w:rPr>
          <w:rFonts w:ascii="Comic Sans MS" w:hAnsi="Comic Sans MS"/>
          <w:sz w:val="36"/>
          <w:szCs w:val="36"/>
          <w:u w:val="single"/>
        </w:rPr>
        <w:t>-  le</w:t>
      </w:r>
      <w:proofErr w:type="gramEnd"/>
      <w:r>
        <w:rPr>
          <w:rFonts w:ascii="Comic Sans MS" w:hAnsi="Comic Sans MS"/>
          <w:sz w:val="36"/>
          <w:szCs w:val="36"/>
          <w:u w:val="single"/>
        </w:rPr>
        <w:t xml:space="preserve"> rapport moral et d’activité.</w:t>
      </w:r>
    </w:p>
    <w:p w14:paraId="61D95792" w14:textId="77777777" w:rsidR="00A97423" w:rsidRDefault="00000000">
      <w:pPr>
        <w:jc w:val="both"/>
        <w:rPr>
          <w:rFonts w:ascii="Comic Sans MS" w:hAnsi="Comic Sans MS"/>
          <w:sz w:val="24"/>
          <w:szCs w:val="24"/>
        </w:rPr>
      </w:pPr>
      <w:r>
        <w:rPr>
          <w:rFonts w:ascii="Comic Sans MS" w:hAnsi="Comic Sans MS"/>
          <w:sz w:val="24"/>
          <w:szCs w:val="24"/>
          <w:u w:val="single"/>
        </w:rPr>
        <w:t>Point sur la fréquentation des activités</w:t>
      </w:r>
      <w:r>
        <w:rPr>
          <w:rFonts w:ascii="Comic Sans MS" w:hAnsi="Comic Sans MS"/>
          <w:sz w:val="24"/>
          <w:szCs w:val="24"/>
        </w:rPr>
        <w:t xml:space="preserve"> : </w:t>
      </w:r>
    </w:p>
    <w:tbl>
      <w:tblPr>
        <w:tblW w:w="13019" w:type="dxa"/>
        <w:tblInd w:w="-1064" w:type="dxa"/>
        <w:tblLayout w:type="fixed"/>
        <w:tblCellMar>
          <w:left w:w="70" w:type="dxa"/>
          <w:right w:w="70" w:type="dxa"/>
        </w:tblCellMar>
        <w:tblLook w:val="04A0" w:firstRow="1" w:lastRow="0" w:firstColumn="1" w:lastColumn="0" w:noHBand="0" w:noVBand="1"/>
      </w:tblPr>
      <w:tblGrid>
        <w:gridCol w:w="2552"/>
        <w:gridCol w:w="2268"/>
        <w:gridCol w:w="2552"/>
        <w:gridCol w:w="5647"/>
      </w:tblGrid>
      <w:tr w:rsidR="00A97423" w14:paraId="114EAA18" w14:textId="77777777">
        <w:trPr>
          <w:trHeight w:val="598"/>
        </w:trPr>
        <w:tc>
          <w:tcPr>
            <w:tcW w:w="2551" w:type="dxa"/>
            <w:tcBorders>
              <w:top w:val="single" w:sz="4" w:space="0" w:color="000000"/>
              <w:left w:val="single" w:sz="4" w:space="0" w:color="000000"/>
              <w:right w:val="single" w:sz="4" w:space="0" w:color="000000"/>
            </w:tcBorders>
            <w:shd w:val="clear" w:color="000000" w:fill="FFFFFF"/>
            <w:vAlign w:val="center"/>
          </w:tcPr>
          <w:p w14:paraId="6A01660F" w14:textId="77777777" w:rsidR="00A97423" w:rsidRDefault="00000000">
            <w:pPr>
              <w:widowControl w:val="0"/>
              <w:spacing w:after="0" w:line="240" w:lineRule="auto"/>
              <w:rPr>
                <w:rFonts w:ascii="Calibri" w:eastAsia="Times New Roman" w:hAnsi="Calibri" w:cs="Calibri"/>
                <w:color w:val="000000"/>
                <w:sz w:val="24"/>
                <w:szCs w:val="24"/>
                <w:lang w:eastAsia="fr-FR"/>
              </w:rPr>
            </w:pPr>
            <w:r>
              <w:rPr>
                <w:rFonts w:eastAsia="Times New Roman" w:cs="Calibri"/>
                <w:color w:val="000000"/>
                <w:sz w:val="24"/>
                <w:szCs w:val="24"/>
                <w:lang w:eastAsia="fr-FR"/>
              </w:rPr>
              <w:t xml:space="preserve">Suivi des adhésions, </w:t>
            </w:r>
            <w:proofErr w:type="spellStart"/>
            <w:r>
              <w:rPr>
                <w:rFonts w:eastAsia="Times New Roman" w:cs="Calibri"/>
                <w:color w:val="000000"/>
                <w:sz w:val="24"/>
                <w:szCs w:val="24"/>
                <w:lang w:eastAsia="fr-FR"/>
              </w:rPr>
              <w:t>Pass</w:t>
            </w:r>
            <w:proofErr w:type="spellEnd"/>
            <w:r>
              <w:rPr>
                <w:rFonts w:eastAsia="Times New Roman" w:cs="Calibri"/>
                <w:color w:val="000000"/>
                <w:sz w:val="24"/>
                <w:szCs w:val="24"/>
                <w:lang w:eastAsia="fr-FR"/>
              </w:rPr>
              <w:t xml:space="preserve"> et entrées</w:t>
            </w:r>
          </w:p>
        </w:tc>
        <w:tc>
          <w:tcPr>
            <w:tcW w:w="2268" w:type="dxa"/>
            <w:shd w:val="clear" w:color="auto" w:fill="auto"/>
            <w:vAlign w:val="bottom"/>
          </w:tcPr>
          <w:p w14:paraId="52B54E7A" w14:textId="77777777" w:rsidR="00A97423" w:rsidRDefault="00A97423">
            <w:pPr>
              <w:widowControl w:val="0"/>
              <w:spacing w:after="0" w:line="240" w:lineRule="auto"/>
              <w:rPr>
                <w:rFonts w:ascii="Calibri" w:eastAsia="Times New Roman" w:hAnsi="Calibri" w:cs="Calibri"/>
                <w:color w:val="000000"/>
                <w:sz w:val="24"/>
                <w:szCs w:val="24"/>
                <w:lang w:eastAsia="fr-FR"/>
              </w:rPr>
            </w:pPr>
          </w:p>
        </w:tc>
        <w:tc>
          <w:tcPr>
            <w:tcW w:w="2552" w:type="dxa"/>
            <w:shd w:val="clear" w:color="auto" w:fill="auto"/>
            <w:vAlign w:val="bottom"/>
          </w:tcPr>
          <w:p w14:paraId="10906FEC" w14:textId="77777777" w:rsidR="00A97423" w:rsidRDefault="00A97423">
            <w:pPr>
              <w:widowControl w:val="0"/>
              <w:spacing w:after="0" w:line="240" w:lineRule="auto"/>
              <w:rPr>
                <w:rFonts w:ascii="Times New Roman" w:eastAsia="Times New Roman" w:hAnsi="Times New Roman" w:cs="Times New Roman"/>
                <w:sz w:val="24"/>
                <w:szCs w:val="24"/>
                <w:lang w:eastAsia="fr-FR"/>
              </w:rPr>
            </w:pPr>
          </w:p>
        </w:tc>
        <w:tc>
          <w:tcPr>
            <w:tcW w:w="5647" w:type="dxa"/>
            <w:shd w:val="clear" w:color="auto" w:fill="auto"/>
            <w:vAlign w:val="bottom"/>
          </w:tcPr>
          <w:p w14:paraId="10225CCC" w14:textId="77777777" w:rsidR="00A97423" w:rsidRDefault="00A97423">
            <w:pPr>
              <w:widowControl w:val="0"/>
              <w:spacing w:after="0" w:line="240" w:lineRule="auto"/>
              <w:rPr>
                <w:rFonts w:ascii="Times New Roman" w:eastAsia="Times New Roman" w:hAnsi="Times New Roman" w:cs="Times New Roman"/>
                <w:sz w:val="24"/>
                <w:szCs w:val="24"/>
                <w:lang w:eastAsia="fr-FR"/>
              </w:rPr>
            </w:pPr>
          </w:p>
        </w:tc>
      </w:tr>
      <w:tr w:rsidR="00A97423" w14:paraId="2FA2623B" w14:textId="77777777">
        <w:trPr>
          <w:trHeight w:val="420"/>
        </w:trPr>
        <w:tc>
          <w:tcPr>
            <w:tcW w:w="2551" w:type="dxa"/>
            <w:shd w:val="clear" w:color="auto" w:fill="auto"/>
            <w:vAlign w:val="bottom"/>
          </w:tcPr>
          <w:p w14:paraId="11E0261A" w14:textId="77777777" w:rsidR="00A97423" w:rsidRDefault="00A97423">
            <w:pPr>
              <w:widowControl w:val="0"/>
              <w:spacing w:after="0" w:line="240" w:lineRule="auto"/>
              <w:rPr>
                <w:rFonts w:ascii="Times New Roman" w:eastAsia="Times New Roman" w:hAnsi="Times New Roman" w:cs="Times New Roman"/>
                <w:sz w:val="24"/>
                <w:szCs w:val="24"/>
                <w:lang w:eastAsia="fr-F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5C94" w14:textId="77777777" w:rsidR="00A97423" w:rsidRDefault="00000000">
            <w:pPr>
              <w:widowControl w:val="0"/>
              <w:spacing w:after="0" w:line="240" w:lineRule="auto"/>
              <w:jc w:val="center"/>
              <w:rPr>
                <w:rFonts w:ascii="Calibri" w:eastAsia="Times New Roman" w:hAnsi="Calibri" w:cs="Calibri"/>
                <w:b/>
                <w:bCs/>
                <w:color w:val="000000"/>
                <w:sz w:val="24"/>
                <w:szCs w:val="24"/>
                <w:lang w:eastAsia="fr-FR"/>
              </w:rPr>
            </w:pPr>
            <w:proofErr w:type="gramStart"/>
            <w:r>
              <w:rPr>
                <w:rFonts w:eastAsia="Times New Roman" w:cs="Calibri"/>
                <w:b/>
                <w:bCs/>
                <w:color w:val="000000"/>
                <w:sz w:val="24"/>
                <w:szCs w:val="24"/>
                <w:lang w:eastAsia="fr-FR"/>
              </w:rPr>
              <w:t>exercice</w:t>
            </w:r>
            <w:proofErr w:type="gramEnd"/>
            <w:r>
              <w:rPr>
                <w:rFonts w:eastAsia="Times New Roman" w:cs="Calibri"/>
                <w:b/>
                <w:bCs/>
                <w:color w:val="000000"/>
                <w:sz w:val="24"/>
                <w:szCs w:val="24"/>
                <w:lang w:eastAsia="fr-FR"/>
              </w:rPr>
              <w:t xml:space="preserve"> 2021/2022</w:t>
            </w:r>
          </w:p>
        </w:tc>
        <w:tc>
          <w:tcPr>
            <w:tcW w:w="2552" w:type="dxa"/>
            <w:tcBorders>
              <w:top w:val="single" w:sz="4" w:space="0" w:color="000000"/>
              <w:bottom w:val="single" w:sz="4" w:space="0" w:color="000000"/>
              <w:right w:val="single" w:sz="4" w:space="0" w:color="000000"/>
            </w:tcBorders>
            <w:shd w:val="clear" w:color="auto" w:fill="auto"/>
            <w:vAlign w:val="center"/>
          </w:tcPr>
          <w:p w14:paraId="44468F41" w14:textId="77777777" w:rsidR="00A97423" w:rsidRDefault="00000000">
            <w:pPr>
              <w:widowControl w:val="0"/>
              <w:spacing w:after="0" w:line="240" w:lineRule="auto"/>
              <w:jc w:val="center"/>
              <w:rPr>
                <w:rFonts w:ascii="Calibri" w:eastAsia="Times New Roman" w:hAnsi="Calibri" w:cs="Calibri"/>
                <w:b/>
                <w:bCs/>
                <w:color w:val="000000"/>
                <w:sz w:val="24"/>
                <w:szCs w:val="24"/>
                <w:lang w:eastAsia="fr-FR"/>
              </w:rPr>
            </w:pPr>
            <w:proofErr w:type="gramStart"/>
            <w:r>
              <w:rPr>
                <w:rFonts w:eastAsia="Times New Roman" w:cs="Calibri"/>
                <w:b/>
                <w:bCs/>
                <w:color w:val="000000"/>
                <w:sz w:val="24"/>
                <w:szCs w:val="24"/>
                <w:lang w:eastAsia="fr-FR"/>
              </w:rPr>
              <w:t>exercice</w:t>
            </w:r>
            <w:proofErr w:type="gramEnd"/>
            <w:r>
              <w:rPr>
                <w:rFonts w:eastAsia="Times New Roman" w:cs="Calibri"/>
                <w:b/>
                <w:bCs/>
                <w:color w:val="000000"/>
                <w:sz w:val="24"/>
                <w:szCs w:val="24"/>
                <w:lang w:eastAsia="fr-FR"/>
              </w:rPr>
              <w:t xml:space="preserve"> 2022/2023</w:t>
            </w:r>
          </w:p>
        </w:tc>
        <w:tc>
          <w:tcPr>
            <w:tcW w:w="5647" w:type="dxa"/>
            <w:tcBorders>
              <w:top w:val="single" w:sz="4" w:space="0" w:color="000000"/>
              <w:bottom w:val="single" w:sz="4" w:space="0" w:color="000000"/>
              <w:right w:val="single" w:sz="4" w:space="0" w:color="000000"/>
            </w:tcBorders>
            <w:shd w:val="clear" w:color="auto" w:fill="auto"/>
            <w:vAlign w:val="center"/>
          </w:tcPr>
          <w:p w14:paraId="61F28342" w14:textId="77777777" w:rsidR="00A97423" w:rsidRDefault="00000000">
            <w:pPr>
              <w:widowControl w:val="0"/>
              <w:spacing w:after="0" w:line="240" w:lineRule="auto"/>
              <w:rPr>
                <w:rFonts w:ascii="Calibri" w:eastAsia="Times New Roman" w:hAnsi="Calibri" w:cs="Calibri"/>
                <w:b/>
                <w:bCs/>
                <w:color w:val="000000"/>
                <w:sz w:val="24"/>
                <w:szCs w:val="24"/>
                <w:lang w:eastAsia="fr-FR"/>
              </w:rPr>
            </w:pPr>
            <w:proofErr w:type="gramStart"/>
            <w:r>
              <w:rPr>
                <w:rFonts w:eastAsia="Times New Roman" w:cs="Calibri"/>
                <w:b/>
                <w:bCs/>
                <w:color w:val="000000"/>
                <w:sz w:val="24"/>
                <w:szCs w:val="24"/>
                <w:lang w:eastAsia="fr-FR"/>
              </w:rPr>
              <w:t>exercice</w:t>
            </w:r>
            <w:proofErr w:type="gramEnd"/>
            <w:r>
              <w:rPr>
                <w:rFonts w:eastAsia="Times New Roman" w:cs="Calibri"/>
                <w:b/>
                <w:bCs/>
                <w:color w:val="000000"/>
                <w:sz w:val="24"/>
                <w:szCs w:val="24"/>
                <w:lang w:eastAsia="fr-FR"/>
              </w:rPr>
              <w:t xml:space="preserve"> 2023/2024</w:t>
            </w:r>
          </w:p>
        </w:tc>
      </w:tr>
      <w:tr w:rsidR="00A97423" w14:paraId="037CBEC0" w14:textId="77777777">
        <w:trPr>
          <w:trHeight w:val="645"/>
        </w:trPr>
        <w:tc>
          <w:tcPr>
            <w:tcW w:w="2551" w:type="dxa"/>
            <w:tcBorders>
              <w:top w:val="single" w:sz="4" w:space="0" w:color="000000"/>
              <w:left w:val="single" w:sz="4" w:space="0" w:color="000000"/>
              <w:right w:val="single" w:sz="4" w:space="0" w:color="000000"/>
            </w:tcBorders>
            <w:shd w:val="clear" w:color="auto" w:fill="auto"/>
            <w:vAlign w:val="bottom"/>
          </w:tcPr>
          <w:p w14:paraId="039F3074" w14:textId="77777777" w:rsidR="00A97423" w:rsidRDefault="00A97423">
            <w:pPr>
              <w:widowControl w:val="0"/>
              <w:spacing w:after="0" w:line="240" w:lineRule="auto"/>
              <w:rPr>
                <w:rFonts w:ascii="Calibri" w:eastAsia="Times New Roman" w:hAnsi="Calibri" w:cs="Calibri"/>
                <w:color w:val="000000"/>
                <w:sz w:val="24"/>
                <w:szCs w:val="24"/>
                <w:lang w:eastAsia="fr-FR"/>
              </w:rPr>
            </w:pPr>
          </w:p>
        </w:tc>
        <w:tc>
          <w:tcPr>
            <w:tcW w:w="2268" w:type="dxa"/>
            <w:tcBorders>
              <w:bottom w:val="single" w:sz="4" w:space="0" w:color="000000"/>
              <w:right w:val="single" w:sz="4" w:space="0" w:color="000000"/>
            </w:tcBorders>
            <w:shd w:val="clear" w:color="auto" w:fill="auto"/>
            <w:vAlign w:val="center"/>
          </w:tcPr>
          <w:p w14:paraId="0D127C67" w14:textId="77777777" w:rsidR="00A97423" w:rsidRDefault="00000000">
            <w:pPr>
              <w:widowControl w:val="0"/>
              <w:spacing w:after="0" w:line="240" w:lineRule="auto"/>
              <w:jc w:val="center"/>
              <w:rPr>
                <w:rFonts w:ascii="Calibri" w:eastAsia="Times New Roman" w:hAnsi="Calibri" w:cs="Calibri"/>
                <w:b/>
                <w:bCs/>
                <w:color w:val="000000"/>
                <w:sz w:val="24"/>
                <w:szCs w:val="24"/>
                <w:lang w:eastAsia="fr-FR"/>
              </w:rPr>
            </w:pPr>
            <w:r>
              <w:rPr>
                <w:rFonts w:eastAsia="Times New Roman" w:cs="Calibri"/>
                <w:b/>
                <w:bCs/>
                <w:color w:val="000000"/>
                <w:sz w:val="24"/>
                <w:szCs w:val="24"/>
                <w:lang w:eastAsia="fr-FR"/>
              </w:rPr>
              <w:t>Programme 68 et 69</w:t>
            </w:r>
          </w:p>
        </w:tc>
        <w:tc>
          <w:tcPr>
            <w:tcW w:w="2552" w:type="dxa"/>
            <w:tcBorders>
              <w:bottom w:val="single" w:sz="4" w:space="0" w:color="000000"/>
              <w:right w:val="single" w:sz="4" w:space="0" w:color="000000"/>
            </w:tcBorders>
            <w:shd w:val="clear" w:color="auto" w:fill="auto"/>
            <w:vAlign w:val="center"/>
          </w:tcPr>
          <w:p w14:paraId="193B3FFB" w14:textId="77777777" w:rsidR="00A97423" w:rsidRDefault="00000000">
            <w:pPr>
              <w:widowControl w:val="0"/>
              <w:spacing w:after="0" w:line="240" w:lineRule="auto"/>
              <w:jc w:val="center"/>
              <w:rPr>
                <w:rFonts w:ascii="Calibri" w:eastAsia="Times New Roman" w:hAnsi="Calibri" w:cs="Calibri"/>
                <w:b/>
                <w:bCs/>
                <w:color w:val="000000"/>
                <w:sz w:val="24"/>
                <w:szCs w:val="24"/>
                <w:lang w:eastAsia="fr-FR"/>
              </w:rPr>
            </w:pPr>
            <w:r>
              <w:rPr>
                <w:rFonts w:eastAsia="Times New Roman" w:cs="Calibri"/>
                <w:b/>
                <w:bCs/>
                <w:color w:val="000000"/>
                <w:sz w:val="24"/>
                <w:szCs w:val="24"/>
                <w:lang w:eastAsia="fr-FR"/>
              </w:rPr>
              <w:t>Programme 70 et 71</w:t>
            </w:r>
          </w:p>
        </w:tc>
        <w:tc>
          <w:tcPr>
            <w:tcW w:w="5647" w:type="dxa"/>
            <w:tcBorders>
              <w:bottom w:val="single" w:sz="4" w:space="0" w:color="000000"/>
              <w:right w:val="single" w:sz="4" w:space="0" w:color="000000"/>
            </w:tcBorders>
            <w:shd w:val="clear" w:color="auto" w:fill="auto"/>
            <w:vAlign w:val="center"/>
          </w:tcPr>
          <w:p w14:paraId="11123B61" w14:textId="77777777" w:rsidR="00A97423" w:rsidRDefault="00000000">
            <w:pPr>
              <w:widowControl w:val="0"/>
              <w:spacing w:after="0" w:line="240" w:lineRule="auto"/>
              <w:rPr>
                <w:rFonts w:ascii="Calibri" w:eastAsia="Times New Roman" w:hAnsi="Calibri" w:cs="Calibri"/>
                <w:b/>
                <w:bCs/>
                <w:color w:val="000000"/>
                <w:sz w:val="24"/>
                <w:szCs w:val="24"/>
                <w:lang w:eastAsia="fr-FR"/>
              </w:rPr>
            </w:pPr>
            <w:r>
              <w:rPr>
                <w:rFonts w:eastAsia="Times New Roman" w:cs="Calibri"/>
                <w:b/>
                <w:bCs/>
                <w:color w:val="000000"/>
                <w:sz w:val="24"/>
                <w:szCs w:val="24"/>
                <w:lang w:eastAsia="fr-FR"/>
              </w:rPr>
              <w:t>Programme 72 et 73</w:t>
            </w:r>
          </w:p>
        </w:tc>
      </w:tr>
      <w:tr w:rsidR="00A97423" w14:paraId="28B9B3A9" w14:textId="77777777">
        <w:trPr>
          <w:trHeight w:val="420"/>
        </w:trPr>
        <w:tc>
          <w:tcPr>
            <w:tcW w:w="2551" w:type="dxa"/>
            <w:tcBorders>
              <w:top w:val="single" w:sz="4" w:space="0" w:color="000000"/>
              <w:left w:val="single" w:sz="4" w:space="0" w:color="000000"/>
              <w:right w:val="single" w:sz="4" w:space="0" w:color="000000"/>
            </w:tcBorders>
            <w:shd w:val="clear" w:color="000000" w:fill="FFE699"/>
            <w:vAlign w:val="center"/>
          </w:tcPr>
          <w:p w14:paraId="63AE7C4D" w14:textId="77777777" w:rsidR="00A97423" w:rsidRDefault="00000000">
            <w:pPr>
              <w:widowControl w:val="0"/>
              <w:spacing w:after="0" w:line="240" w:lineRule="auto"/>
              <w:rPr>
                <w:rFonts w:ascii="Calibri" w:eastAsia="Times New Roman" w:hAnsi="Calibri" w:cs="Calibri"/>
                <w:color w:val="000000"/>
                <w:sz w:val="24"/>
                <w:szCs w:val="24"/>
                <w:lang w:eastAsia="fr-FR"/>
              </w:rPr>
            </w:pPr>
            <w:r>
              <w:rPr>
                <w:rFonts w:eastAsia="Times New Roman" w:cs="Calibri"/>
                <w:color w:val="000000"/>
                <w:sz w:val="24"/>
                <w:szCs w:val="24"/>
                <w:lang w:eastAsia="fr-FR"/>
              </w:rPr>
              <w:t>Adhésions</w:t>
            </w:r>
          </w:p>
        </w:tc>
        <w:tc>
          <w:tcPr>
            <w:tcW w:w="2268" w:type="dxa"/>
            <w:tcBorders>
              <w:right w:val="single" w:sz="4" w:space="0" w:color="000000"/>
            </w:tcBorders>
            <w:shd w:val="clear" w:color="000000" w:fill="FFE699"/>
            <w:vAlign w:val="center"/>
          </w:tcPr>
          <w:p w14:paraId="37E38AC9" w14:textId="77777777" w:rsidR="00A97423" w:rsidRDefault="00000000">
            <w:pPr>
              <w:widowControl w:val="0"/>
              <w:spacing w:after="0" w:line="240" w:lineRule="auto"/>
              <w:jc w:val="center"/>
              <w:rPr>
                <w:rFonts w:ascii="Calibri" w:eastAsia="Times New Roman" w:hAnsi="Calibri" w:cs="Calibri"/>
                <w:color w:val="000000"/>
                <w:sz w:val="24"/>
                <w:szCs w:val="24"/>
                <w:lang w:eastAsia="fr-FR"/>
              </w:rPr>
            </w:pPr>
            <w:r>
              <w:rPr>
                <w:rFonts w:eastAsia="Times New Roman" w:cs="Calibri"/>
                <w:color w:val="000000"/>
                <w:sz w:val="24"/>
                <w:szCs w:val="24"/>
                <w:lang w:eastAsia="fr-FR"/>
              </w:rPr>
              <w:t>240</w:t>
            </w:r>
          </w:p>
        </w:tc>
        <w:tc>
          <w:tcPr>
            <w:tcW w:w="2552" w:type="dxa"/>
            <w:tcBorders>
              <w:right w:val="single" w:sz="4" w:space="0" w:color="000000"/>
            </w:tcBorders>
            <w:shd w:val="clear" w:color="000000" w:fill="FFE699"/>
            <w:vAlign w:val="center"/>
          </w:tcPr>
          <w:p w14:paraId="2F5021AE" w14:textId="77777777" w:rsidR="00A97423" w:rsidRDefault="00000000">
            <w:pPr>
              <w:widowControl w:val="0"/>
              <w:spacing w:after="0" w:line="240" w:lineRule="auto"/>
              <w:jc w:val="center"/>
              <w:rPr>
                <w:rFonts w:ascii="Calibri" w:eastAsia="Times New Roman" w:hAnsi="Calibri" w:cs="Calibri"/>
                <w:color w:val="000000"/>
                <w:sz w:val="24"/>
                <w:szCs w:val="24"/>
                <w:lang w:eastAsia="fr-FR"/>
              </w:rPr>
            </w:pPr>
            <w:r>
              <w:rPr>
                <w:rFonts w:eastAsia="Times New Roman" w:cs="Calibri"/>
                <w:color w:val="000000"/>
                <w:sz w:val="24"/>
                <w:szCs w:val="24"/>
                <w:lang w:eastAsia="fr-FR"/>
              </w:rPr>
              <w:t>277</w:t>
            </w:r>
          </w:p>
        </w:tc>
        <w:tc>
          <w:tcPr>
            <w:tcW w:w="5647" w:type="dxa"/>
            <w:tcBorders>
              <w:right w:val="single" w:sz="4" w:space="0" w:color="000000"/>
            </w:tcBorders>
            <w:shd w:val="clear" w:color="000000" w:fill="FFE699"/>
            <w:vAlign w:val="center"/>
          </w:tcPr>
          <w:p w14:paraId="3028CFD4" w14:textId="77777777" w:rsidR="00A97423" w:rsidRDefault="00000000">
            <w:pPr>
              <w:widowControl w:val="0"/>
              <w:spacing w:after="0" w:line="240" w:lineRule="auto"/>
              <w:rPr>
                <w:rFonts w:ascii="Calibri" w:eastAsia="Times New Roman" w:hAnsi="Calibri" w:cs="Calibri"/>
                <w:color w:val="000000"/>
                <w:sz w:val="24"/>
                <w:szCs w:val="24"/>
                <w:lang w:eastAsia="fr-FR"/>
              </w:rPr>
            </w:pPr>
            <w:r>
              <w:rPr>
                <w:rFonts w:eastAsia="Times New Roman" w:cs="Calibri"/>
                <w:color w:val="000000"/>
                <w:sz w:val="24"/>
                <w:szCs w:val="24"/>
                <w:lang w:eastAsia="fr-FR"/>
              </w:rPr>
              <w:t>264</w:t>
            </w:r>
          </w:p>
        </w:tc>
      </w:tr>
      <w:tr w:rsidR="00A97423" w14:paraId="28EB913D" w14:textId="77777777">
        <w:trPr>
          <w:trHeight w:val="420"/>
        </w:trPr>
        <w:tc>
          <w:tcPr>
            <w:tcW w:w="2551" w:type="dxa"/>
            <w:tcBorders>
              <w:left w:val="single" w:sz="4" w:space="0" w:color="000000"/>
              <w:right w:val="single" w:sz="4" w:space="0" w:color="000000"/>
            </w:tcBorders>
            <w:shd w:val="clear" w:color="auto" w:fill="auto"/>
            <w:vAlign w:val="center"/>
          </w:tcPr>
          <w:p w14:paraId="772E2459" w14:textId="77777777" w:rsidR="00A97423" w:rsidRDefault="00A97423">
            <w:pPr>
              <w:widowControl w:val="0"/>
              <w:spacing w:after="0" w:line="240" w:lineRule="auto"/>
              <w:rPr>
                <w:rFonts w:ascii="Calibri" w:eastAsia="Times New Roman" w:hAnsi="Calibri" w:cs="Calibri"/>
                <w:color w:val="000000"/>
                <w:sz w:val="24"/>
                <w:szCs w:val="24"/>
                <w:lang w:eastAsia="fr-FR"/>
              </w:rPr>
            </w:pPr>
          </w:p>
        </w:tc>
        <w:tc>
          <w:tcPr>
            <w:tcW w:w="2268" w:type="dxa"/>
            <w:tcBorders>
              <w:right w:val="single" w:sz="4" w:space="0" w:color="000000"/>
            </w:tcBorders>
            <w:shd w:val="clear" w:color="auto" w:fill="auto"/>
            <w:vAlign w:val="center"/>
          </w:tcPr>
          <w:p w14:paraId="40354EE3" w14:textId="77777777" w:rsidR="00A97423" w:rsidRDefault="00A97423">
            <w:pPr>
              <w:widowControl w:val="0"/>
              <w:spacing w:after="0" w:line="240" w:lineRule="auto"/>
              <w:jc w:val="center"/>
              <w:rPr>
                <w:rFonts w:ascii="Calibri" w:eastAsia="Times New Roman" w:hAnsi="Calibri" w:cs="Calibri"/>
                <w:color w:val="000000"/>
                <w:sz w:val="24"/>
                <w:szCs w:val="24"/>
                <w:lang w:eastAsia="fr-FR"/>
              </w:rPr>
            </w:pPr>
          </w:p>
        </w:tc>
        <w:tc>
          <w:tcPr>
            <w:tcW w:w="2552" w:type="dxa"/>
            <w:tcBorders>
              <w:right w:val="single" w:sz="4" w:space="0" w:color="000000"/>
            </w:tcBorders>
            <w:shd w:val="clear" w:color="auto" w:fill="auto"/>
            <w:vAlign w:val="center"/>
          </w:tcPr>
          <w:p w14:paraId="58202B50" w14:textId="77777777" w:rsidR="00A97423" w:rsidRDefault="00A97423">
            <w:pPr>
              <w:widowControl w:val="0"/>
              <w:spacing w:after="0" w:line="240" w:lineRule="auto"/>
              <w:jc w:val="center"/>
              <w:rPr>
                <w:rFonts w:ascii="Calibri" w:eastAsia="Times New Roman" w:hAnsi="Calibri" w:cs="Calibri"/>
                <w:color w:val="000000"/>
                <w:sz w:val="24"/>
                <w:szCs w:val="24"/>
                <w:lang w:eastAsia="fr-FR"/>
              </w:rPr>
            </w:pPr>
          </w:p>
        </w:tc>
        <w:tc>
          <w:tcPr>
            <w:tcW w:w="5647" w:type="dxa"/>
            <w:tcBorders>
              <w:right w:val="single" w:sz="4" w:space="0" w:color="000000"/>
            </w:tcBorders>
            <w:shd w:val="clear" w:color="auto" w:fill="auto"/>
            <w:vAlign w:val="center"/>
          </w:tcPr>
          <w:p w14:paraId="652A7586" w14:textId="77777777" w:rsidR="00A97423" w:rsidRDefault="00A97423">
            <w:pPr>
              <w:widowControl w:val="0"/>
              <w:spacing w:after="0" w:line="240" w:lineRule="auto"/>
              <w:jc w:val="center"/>
              <w:rPr>
                <w:rFonts w:ascii="Calibri" w:eastAsia="Times New Roman" w:hAnsi="Calibri" w:cs="Calibri"/>
                <w:color w:val="000000"/>
                <w:sz w:val="24"/>
                <w:szCs w:val="24"/>
                <w:lang w:eastAsia="fr-FR"/>
              </w:rPr>
            </w:pPr>
          </w:p>
        </w:tc>
      </w:tr>
      <w:tr w:rsidR="00A97423" w14:paraId="68A8C4CB" w14:textId="77777777">
        <w:trPr>
          <w:trHeight w:val="420"/>
        </w:trPr>
        <w:tc>
          <w:tcPr>
            <w:tcW w:w="2551" w:type="dxa"/>
            <w:tcBorders>
              <w:left w:val="single" w:sz="4" w:space="0" w:color="000000"/>
              <w:right w:val="single" w:sz="4" w:space="0" w:color="000000"/>
            </w:tcBorders>
            <w:shd w:val="clear" w:color="000000" w:fill="D9E1F2"/>
            <w:vAlign w:val="center"/>
          </w:tcPr>
          <w:p w14:paraId="702F98CA" w14:textId="77777777" w:rsidR="00A97423" w:rsidRDefault="00000000">
            <w:pPr>
              <w:widowControl w:val="0"/>
              <w:spacing w:after="0" w:line="240" w:lineRule="auto"/>
              <w:rPr>
                <w:rFonts w:ascii="Calibri" w:eastAsia="Times New Roman" w:hAnsi="Calibri" w:cs="Calibri"/>
                <w:color w:val="000000"/>
                <w:sz w:val="24"/>
                <w:szCs w:val="24"/>
                <w:lang w:eastAsia="fr-FR"/>
              </w:rPr>
            </w:pPr>
            <w:proofErr w:type="spellStart"/>
            <w:r>
              <w:rPr>
                <w:rFonts w:eastAsia="Times New Roman" w:cs="Calibri"/>
                <w:color w:val="000000"/>
                <w:sz w:val="24"/>
                <w:szCs w:val="24"/>
                <w:lang w:eastAsia="fr-FR"/>
              </w:rPr>
              <w:t>Pass</w:t>
            </w:r>
            <w:proofErr w:type="spellEnd"/>
            <w:r>
              <w:rPr>
                <w:rFonts w:eastAsia="Times New Roman" w:cs="Calibri"/>
                <w:color w:val="000000"/>
                <w:sz w:val="24"/>
                <w:szCs w:val="24"/>
                <w:lang w:eastAsia="fr-FR"/>
              </w:rPr>
              <w:t xml:space="preserve"> conférences</w:t>
            </w:r>
          </w:p>
        </w:tc>
        <w:tc>
          <w:tcPr>
            <w:tcW w:w="2268" w:type="dxa"/>
            <w:tcBorders>
              <w:right w:val="single" w:sz="4" w:space="0" w:color="000000"/>
            </w:tcBorders>
            <w:shd w:val="clear" w:color="000000" w:fill="D9E1F2"/>
            <w:vAlign w:val="center"/>
          </w:tcPr>
          <w:p w14:paraId="6D057018" w14:textId="77777777" w:rsidR="00A97423" w:rsidRDefault="00000000">
            <w:pPr>
              <w:widowControl w:val="0"/>
              <w:spacing w:after="0" w:line="240" w:lineRule="auto"/>
              <w:jc w:val="center"/>
              <w:rPr>
                <w:rFonts w:ascii="Calibri" w:eastAsia="Times New Roman" w:hAnsi="Calibri" w:cs="Calibri"/>
                <w:color w:val="000000"/>
                <w:sz w:val="24"/>
                <w:szCs w:val="24"/>
                <w:lang w:eastAsia="fr-FR"/>
              </w:rPr>
            </w:pPr>
            <w:r>
              <w:rPr>
                <w:rFonts w:eastAsia="Times New Roman" w:cs="Calibri"/>
                <w:color w:val="000000"/>
                <w:sz w:val="24"/>
                <w:szCs w:val="24"/>
                <w:lang w:eastAsia="fr-FR"/>
              </w:rPr>
              <w:t>327</w:t>
            </w:r>
          </w:p>
        </w:tc>
        <w:tc>
          <w:tcPr>
            <w:tcW w:w="2552" w:type="dxa"/>
            <w:tcBorders>
              <w:right w:val="single" w:sz="4" w:space="0" w:color="000000"/>
            </w:tcBorders>
            <w:shd w:val="clear" w:color="000000" w:fill="D9E1F2"/>
            <w:vAlign w:val="center"/>
          </w:tcPr>
          <w:p w14:paraId="04AA4C86" w14:textId="77777777" w:rsidR="00A97423" w:rsidRDefault="00000000">
            <w:pPr>
              <w:widowControl w:val="0"/>
              <w:spacing w:after="0" w:line="240" w:lineRule="auto"/>
              <w:jc w:val="center"/>
              <w:rPr>
                <w:rFonts w:ascii="Calibri" w:eastAsia="Times New Roman" w:hAnsi="Calibri" w:cs="Calibri"/>
                <w:color w:val="000000"/>
                <w:sz w:val="24"/>
                <w:szCs w:val="24"/>
                <w:lang w:eastAsia="fr-FR"/>
              </w:rPr>
            </w:pPr>
            <w:r>
              <w:rPr>
                <w:rFonts w:eastAsia="Times New Roman" w:cs="Calibri"/>
                <w:color w:val="000000"/>
                <w:sz w:val="24"/>
                <w:szCs w:val="24"/>
                <w:lang w:eastAsia="fr-FR"/>
              </w:rPr>
              <w:t>374</w:t>
            </w:r>
          </w:p>
        </w:tc>
        <w:tc>
          <w:tcPr>
            <w:tcW w:w="5647" w:type="dxa"/>
            <w:tcBorders>
              <w:right w:val="single" w:sz="4" w:space="0" w:color="000000"/>
            </w:tcBorders>
            <w:shd w:val="clear" w:color="000000" w:fill="D9E1F2"/>
            <w:vAlign w:val="center"/>
          </w:tcPr>
          <w:p w14:paraId="14465147" w14:textId="77777777" w:rsidR="00A97423" w:rsidRDefault="00000000">
            <w:pPr>
              <w:widowControl w:val="0"/>
              <w:spacing w:after="0" w:line="240" w:lineRule="auto"/>
              <w:rPr>
                <w:rFonts w:ascii="Calibri" w:eastAsia="Times New Roman" w:hAnsi="Calibri" w:cs="Calibri"/>
                <w:color w:val="000000"/>
                <w:sz w:val="24"/>
                <w:szCs w:val="24"/>
                <w:lang w:eastAsia="fr-FR"/>
              </w:rPr>
            </w:pPr>
            <w:r>
              <w:rPr>
                <w:rFonts w:eastAsia="Times New Roman" w:cs="Calibri"/>
                <w:color w:val="000000"/>
                <w:sz w:val="24"/>
                <w:szCs w:val="24"/>
                <w:lang w:eastAsia="fr-FR"/>
              </w:rPr>
              <w:t>362</w:t>
            </w:r>
          </w:p>
        </w:tc>
      </w:tr>
      <w:tr w:rsidR="00A97423" w14:paraId="186E293B" w14:textId="77777777">
        <w:trPr>
          <w:trHeight w:val="420"/>
        </w:trPr>
        <w:tc>
          <w:tcPr>
            <w:tcW w:w="2551" w:type="dxa"/>
            <w:tcBorders>
              <w:left w:val="single" w:sz="4" w:space="0" w:color="000000"/>
              <w:right w:val="single" w:sz="4" w:space="0" w:color="000000"/>
            </w:tcBorders>
            <w:shd w:val="clear" w:color="auto" w:fill="auto"/>
            <w:vAlign w:val="center"/>
          </w:tcPr>
          <w:p w14:paraId="2D927BD6" w14:textId="77777777" w:rsidR="00A97423" w:rsidRDefault="00A97423">
            <w:pPr>
              <w:widowControl w:val="0"/>
              <w:spacing w:after="0" w:line="240" w:lineRule="auto"/>
              <w:rPr>
                <w:rFonts w:ascii="Calibri" w:eastAsia="Times New Roman" w:hAnsi="Calibri" w:cs="Calibri"/>
                <w:color w:val="000000"/>
                <w:sz w:val="24"/>
                <w:szCs w:val="24"/>
                <w:lang w:eastAsia="fr-FR"/>
              </w:rPr>
            </w:pPr>
          </w:p>
        </w:tc>
        <w:tc>
          <w:tcPr>
            <w:tcW w:w="2268" w:type="dxa"/>
            <w:tcBorders>
              <w:right w:val="single" w:sz="4" w:space="0" w:color="000000"/>
            </w:tcBorders>
            <w:shd w:val="clear" w:color="auto" w:fill="auto"/>
            <w:vAlign w:val="center"/>
          </w:tcPr>
          <w:p w14:paraId="67A57D48" w14:textId="77777777" w:rsidR="00A97423" w:rsidRDefault="00A97423">
            <w:pPr>
              <w:widowControl w:val="0"/>
              <w:spacing w:after="0" w:line="240" w:lineRule="auto"/>
              <w:jc w:val="center"/>
              <w:rPr>
                <w:rFonts w:ascii="Calibri" w:eastAsia="Times New Roman" w:hAnsi="Calibri" w:cs="Calibri"/>
                <w:color w:val="000000"/>
                <w:sz w:val="24"/>
                <w:szCs w:val="24"/>
                <w:lang w:eastAsia="fr-FR"/>
              </w:rPr>
            </w:pPr>
          </w:p>
        </w:tc>
        <w:tc>
          <w:tcPr>
            <w:tcW w:w="2552" w:type="dxa"/>
            <w:tcBorders>
              <w:right w:val="single" w:sz="4" w:space="0" w:color="000000"/>
            </w:tcBorders>
            <w:shd w:val="clear" w:color="auto" w:fill="auto"/>
            <w:vAlign w:val="center"/>
          </w:tcPr>
          <w:p w14:paraId="52C42A5E" w14:textId="77777777" w:rsidR="00A97423" w:rsidRDefault="00A97423">
            <w:pPr>
              <w:widowControl w:val="0"/>
              <w:spacing w:after="0" w:line="240" w:lineRule="auto"/>
              <w:jc w:val="center"/>
              <w:rPr>
                <w:rFonts w:ascii="Calibri" w:eastAsia="Times New Roman" w:hAnsi="Calibri" w:cs="Calibri"/>
                <w:color w:val="000000"/>
                <w:sz w:val="24"/>
                <w:szCs w:val="24"/>
                <w:lang w:eastAsia="fr-FR"/>
              </w:rPr>
            </w:pPr>
          </w:p>
        </w:tc>
        <w:tc>
          <w:tcPr>
            <w:tcW w:w="5647" w:type="dxa"/>
            <w:tcBorders>
              <w:right w:val="single" w:sz="4" w:space="0" w:color="000000"/>
            </w:tcBorders>
            <w:shd w:val="clear" w:color="auto" w:fill="auto"/>
            <w:vAlign w:val="center"/>
          </w:tcPr>
          <w:p w14:paraId="4A9A319D" w14:textId="77777777" w:rsidR="00A97423" w:rsidRDefault="00A97423">
            <w:pPr>
              <w:widowControl w:val="0"/>
              <w:spacing w:after="0" w:line="240" w:lineRule="auto"/>
              <w:jc w:val="center"/>
              <w:rPr>
                <w:rFonts w:ascii="Calibri" w:eastAsia="Times New Roman" w:hAnsi="Calibri" w:cs="Calibri"/>
                <w:color w:val="000000"/>
                <w:sz w:val="24"/>
                <w:szCs w:val="24"/>
                <w:lang w:eastAsia="fr-FR"/>
              </w:rPr>
            </w:pPr>
          </w:p>
        </w:tc>
      </w:tr>
      <w:tr w:rsidR="00A97423" w14:paraId="6A88B92E" w14:textId="77777777">
        <w:trPr>
          <w:trHeight w:val="1005"/>
        </w:trPr>
        <w:tc>
          <w:tcPr>
            <w:tcW w:w="2551" w:type="dxa"/>
            <w:tcBorders>
              <w:left w:val="single" w:sz="4" w:space="0" w:color="000000"/>
              <w:bottom w:val="single" w:sz="4" w:space="0" w:color="000000"/>
              <w:right w:val="single" w:sz="4" w:space="0" w:color="000000"/>
            </w:tcBorders>
            <w:shd w:val="clear" w:color="000000" w:fill="C6E0B4"/>
            <w:vAlign w:val="center"/>
          </w:tcPr>
          <w:p w14:paraId="55308410" w14:textId="77777777" w:rsidR="00A97423" w:rsidRDefault="00000000">
            <w:pPr>
              <w:widowControl w:val="0"/>
              <w:spacing w:after="0" w:line="240" w:lineRule="auto"/>
              <w:rPr>
                <w:rFonts w:ascii="Calibri" w:eastAsia="Times New Roman" w:hAnsi="Calibri" w:cs="Calibri"/>
                <w:color w:val="000000"/>
                <w:sz w:val="24"/>
                <w:szCs w:val="24"/>
                <w:lang w:eastAsia="fr-FR"/>
              </w:rPr>
            </w:pPr>
            <w:r>
              <w:rPr>
                <w:rFonts w:eastAsia="Times New Roman" w:cs="Calibri"/>
                <w:color w:val="000000"/>
                <w:sz w:val="24"/>
                <w:szCs w:val="24"/>
                <w:lang w:eastAsia="fr-FR"/>
              </w:rPr>
              <w:t xml:space="preserve">Entrées Conférences, hors </w:t>
            </w:r>
            <w:proofErr w:type="spellStart"/>
            <w:r>
              <w:rPr>
                <w:rFonts w:eastAsia="Times New Roman" w:cs="Calibri"/>
                <w:color w:val="000000"/>
                <w:sz w:val="24"/>
                <w:szCs w:val="24"/>
                <w:lang w:eastAsia="fr-FR"/>
              </w:rPr>
              <w:t>Pass</w:t>
            </w:r>
            <w:proofErr w:type="spellEnd"/>
          </w:p>
        </w:tc>
        <w:tc>
          <w:tcPr>
            <w:tcW w:w="2268" w:type="dxa"/>
            <w:tcBorders>
              <w:bottom w:val="single" w:sz="4" w:space="0" w:color="000000"/>
              <w:right w:val="single" w:sz="4" w:space="0" w:color="000000"/>
            </w:tcBorders>
            <w:shd w:val="clear" w:color="000000" w:fill="C6E0B4"/>
            <w:vAlign w:val="center"/>
          </w:tcPr>
          <w:p w14:paraId="41474C87" w14:textId="77777777" w:rsidR="00A97423" w:rsidRDefault="00000000">
            <w:pPr>
              <w:widowControl w:val="0"/>
              <w:spacing w:after="0" w:line="240" w:lineRule="auto"/>
              <w:jc w:val="center"/>
              <w:rPr>
                <w:rFonts w:ascii="Calibri" w:eastAsia="Times New Roman" w:hAnsi="Calibri" w:cs="Calibri"/>
                <w:color w:val="000000"/>
                <w:sz w:val="24"/>
                <w:szCs w:val="24"/>
                <w:lang w:eastAsia="fr-FR"/>
              </w:rPr>
            </w:pPr>
            <w:r>
              <w:rPr>
                <w:rFonts w:eastAsia="Times New Roman" w:cs="Calibri"/>
                <w:color w:val="000000"/>
                <w:sz w:val="24"/>
                <w:szCs w:val="24"/>
                <w:lang w:eastAsia="fr-FR"/>
              </w:rPr>
              <w:t>*</w:t>
            </w:r>
          </w:p>
        </w:tc>
        <w:tc>
          <w:tcPr>
            <w:tcW w:w="2552" w:type="dxa"/>
            <w:tcBorders>
              <w:bottom w:val="single" w:sz="4" w:space="0" w:color="000000"/>
              <w:right w:val="single" w:sz="4" w:space="0" w:color="000000"/>
            </w:tcBorders>
            <w:shd w:val="clear" w:color="000000" w:fill="C6E0B4"/>
            <w:vAlign w:val="center"/>
          </w:tcPr>
          <w:p w14:paraId="674FB467" w14:textId="77777777" w:rsidR="00A97423" w:rsidRDefault="00000000">
            <w:pPr>
              <w:widowControl w:val="0"/>
              <w:spacing w:after="0" w:line="240" w:lineRule="auto"/>
              <w:jc w:val="center"/>
              <w:rPr>
                <w:rFonts w:ascii="Calibri" w:eastAsia="Times New Roman" w:hAnsi="Calibri" w:cs="Calibri"/>
                <w:color w:val="000000"/>
                <w:sz w:val="24"/>
                <w:szCs w:val="24"/>
                <w:lang w:eastAsia="fr-FR"/>
              </w:rPr>
            </w:pPr>
            <w:r>
              <w:rPr>
                <w:rFonts w:eastAsia="Times New Roman" w:cs="Calibri"/>
                <w:color w:val="000000"/>
                <w:sz w:val="24"/>
                <w:szCs w:val="24"/>
                <w:lang w:eastAsia="fr-FR"/>
              </w:rPr>
              <w:t>49</w:t>
            </w:r>
          </w:p>
        </w:tc>
        <w:tc>
          <w:tcPr>
            <w:tcW w:w="5647" w:type="dxa"/>
            <w:tcBorders>
              <w:bottom w:val="single" w:sz="4" w:space="0" w:color="000000"/>
              <w:right w:val="single" w:sz="4" w:space="0" w:color="000000"/>
            </w:tcBorders>
            <w:shd w:val="clear" w:color="000000" w:fill="C6E0B4"/>
            <w:vAlign w:val="center"/>
          </w:tcPr>
          <w:p w14:paraId="77C8B9B1" w14:textId="77777777" w:rsidR="00A97423" w:rsidRDefault="00000000">
            <w:pPr>
              <w:widowControl w:val="0"/>
              <w:spacing w:after="0" w:line="240" w:lineRule="auto"/>
              <w:rPr>
                <w:rFonts w:ascii="Calibri" w:eastAsia="Times New Roman" w:hAnsi="Calibri" w:cs="Calibri"/>
                <w:color w:val="000000"/>
                <w:sz w:val="24"/>
                <w:szCs w:val="24"/>
                <w:lang w:eastAsia="fr-FR"/>
              </w:rPr>
            </w:pPr>
            <w:r>
              <w:rPr>
                <w:rFonts w:eastAsia="Times New Roman" w:cs="Calibri"/>
                <w:color w:val="000000"/>
                <w:sz w:val="24"/>
                <w:szCs w:val="24"/>
                <w:lang w:eastAsia="fr-FR"/>
              </w:rPr>
              <w:t>52</w:t>
            </w:r>
          </w:p>
        </w:tc>
      </w:tr>
    </w:tbl>
    <w:p w14:paraId="1A34F98C" w14:textId="77777777" w:rsidR="00A97423" w:rsidRDefault="00A97423">
      <w:pPr>
        <w:pStyle w:val="Paragraphedeliste"/>
        <w:jc w:val="both"/>
        <w:rPr>
          <w:rFonts w:ascii="Comic Sans MS" w:hAnsi="Comic Sans MS"/>
          <w:sz w:val="24"/>
          <w:szCs w:val="24"/>
        </w:rPr>
      </w:pPr>
    </w:p>
    <w:p w14:paraId="7D562F8C" w14:textId="77777777" w:rsidR="00A97423" w:rsidRDefault="00000000">
      <w:pPr>
        <w:pStyle w:val="xmsonormal"/>
        <w:shd w:val="clear" w:color="auto" w:fill="FFFFFF"/>
        <w:spacing w:beforeAutospacing="0" w:after="0" w:afterAutospacing="0" w:line="253" w:lineRule="atLeast"/>
        <w:rPr>
          <w:rFonts w:ascii="Comic Sans MS" w:hAnsi="Comic Sans MS"/>
        </w:rPr>
      </w:pPr>
      <w:r>
        <w:rPr>
          <w:rFonts w:ascii="Comic Sans MS" w:hAnsi="Comic Sans MS"/>
          <w:u w:val="single"/>
        </w:rPr>
        <w:t>Fréquentation des stages </w:t>
      </w:r>
      <w:r>
        <w:rPr>
          <w:rFonts w:ascii="Comic Sans MS" w:hAnsi="Comic Sans MS"/>
        </w:rPr>
        <w:t xml:space="preserve">: </w:t>
      </w:r>
    </w:p>
    <w:p w14:paraId="6E6AF6D5" w14:textId="77777777" w:rsidR="00A97423" w:rsidRDefault="00000000">
      <w:pPr>
        <w:pStyle w:val="xmsonormal"/>
        <w:numPr>
          <w:ilvl w:val="0"/>
          <w:numId w:val="3"/>
        </w:numPr>
        <w:shd w:val="clear" w:color="auto" w:fill="FFFFFF"/>
        <w:spacing w:beforeAutospacing="0" w:after="0" w:afterAutospacing="0" w:line="253" w:lineRule="atLeast"/>
        <w:rPr>
          <w:rFonts w:ascii="Comic Sans MS" w:hAnsi="Comic Sans MS"/>
        </w:rPr>
      </w:pPr>
      <w:r>
        <w:rPr>
          <w:rFonts w:ascii="Comic Sans MS" w:hAnsi="Comic Sans MS"/>
        </w:rPr>
        <w:t xml:space="preserve">Les 2 journées de </w:t>
      </w:r>
      <w:r>
        <w:rPr>
          <w:rFonts w:ascii="Comic Sans MS" w:hAnsi="Comic Sans MS"/>
          <w:u w:val="single"/>
        </w:rPr>
        <w:t>stage histoire de l’art</w:t>
      </w:r>
      <w:r>
        <w:rPr>
          <w:rFonts w:ascii="Comic Sans MS" w:hAnsi="Comic Sans MS"/>
        </w:rPr>
        <w:t xml:space="preserve"> de novembre « L’esthétique de la ruine, le temps comme architecte »</w:t>
      </w:r>
      <w:r>
        <w:rPr>
          <w:b/>
          <w:bCs/>
          <w:color w:val="242424"/>
        </w:rPr>
        <w:t> </w:t>
      </w:r>
      <w:r>
        <w:rPr>
          <w:rFonts w:ascii="Comic Sans MS" w:hAnsi="Comic Sans MS"/>
        </w:rPr>
        <w:t>ont accueilli les samedi et dimanche 15 et 9 participants et celui des 10 et 11 février «le miroir dans les arts » 18 et 16 adhérents.</w:t>
      </w:r>
    </w:p>
    <w:p w14:paraId="188C35A7" w14:textId="77777777" w:rsidR="00A97423" w:rsidRDefault="00000000">
      <w:pPr>
        <w:pStyle w:val="Paragraphedeliste"/>
        <w:numPr>
          <w:ilvl w:val="0"/>
          <w:numId w:val="3"/>
        </w:numPr>
        <w:jc w:val="both"/>
        <w:rPr>
          <w:rFonts w:ascii="Comic Sans MS" w:hAnsi="Comic Sans MS"/>
          <w:sz w:val="24"/>
          <w:szCs w:val="24"/>
        </w:rPr>
      </w:pPr>
      <w:r>
        <w:rPr>
          <w:rFonts w:ascii="Comic Sans MS" w:hAnsi="Comic Sans MS"/>
          <w:sz w:val="24"/>
          <w:szCs w:val="24"/>
          <w:u w:val="single"/>
        </w:rPr>
        <w:t>Le stage cinéma</w:t>
      </w:r>
      <w:r>
        <w:rPr>
          <w:rFonts w:ascii="Comic Sans MS" w:hAnsi="Comic Sans MS"/>
          <w:sz w:val="24"/>
          <w:szCs w:val="24"/>
        </w:rPr>
        <w:t xml:space="preserve"> a accueilli 9 personnes</w:t>
      </w:r>
    </w:p>
    <w:p w14:paraId="55F30D46" w14:textId="77777777" w:rsidR="00A97423" w:rsidRDefault="00000000">
      <w:pPr>
        <w:jc w:val="both"/>
        <w:rPr>
          <w:rFonts w:ascii="Comic Sans MS" w:hAnsi="Comic Sans MS"/>
          <w:sz w:val="24"/>
          <w:szCs w:val="24"/>
          <w:u w:val="single"/>
        </w:rPr>
      </w:pPr>
      <w:r>
        <w:rPr>
          <w:rFonts w:ascii="Comic Sans MS" w:hAnsi="Comic Sans MS"/>
          <w:sz w:val="24"/>
          <w:szCs w:val="24"/>
          <w:u w:val="single"/>
        </w:rPr>
        <w:t xml:space="preserve">Sorties : </w:t>
      </w:r>
      <w:r>
        <w:rPr>
          <w:rFonts w:ascii="Comic Sans MS" w:hAnsi="Comic Sans MS"/>
          <w:sz w:val="24"/>
          <w:szCs w:val="24"/>
        </w:rPr>
        <w:t>Les sorties étaient complètes avec utilisation des listes d’attente. Sauf Grenoble avec de nombreuses annulations dues au changement de programme.</w:t>
      </w:r>
    </w:p>
    <w:p w14:paraId="68512CD0" w14:textId="77777777" w:rsidR="00A97423" w:rsidRDefault="00000000">
      <w:pPr>
        <w:jc w:val="both"/>
        <w:rPr>
          <w:rFonts w:ascii="Comic Sans MS" w:hAnsi="Comic Sans MS"/>
          <w:sz w:val="24"/>
          <w:szCs w:val="24"/>
        </w:rPr>
      </w:pPr>
      <w:r>
        <w:rPr>
          <w:rFonts w:ascii="Comic Sans MS" w:hAnsi="Comic Sans MS"/>
          <w:sz w:val="24"/>
          <w:szCs w:val="24"/>
          <w:u w:val="single"/>
        </w:rPr>
        <w:t>Les ateliers</w:t>
      </w:r>
      <w:r>
        <w:rPr>
          <w:rFonts w:ascii="Comic Sans MS" w:hAnsi="Comic Sans MS"/>
          <w:sz w:val="24"/>
          <w:szCs w:val="24"/>
        </w:rPr>
        <w:t xml:space="preserve"> de philosophie, grec ancien et latin ont très bien fonctionné.</w:t>
      </w:r>
    </w:p>
    <w:p w14:paraId="0D312778" w14:textId="77777777" w:rsidR="00A97423" w:rsidRDefault="00000000">
      <w:pPr>
        <w:jc w:val="both"/>
        <w:rPr>
          <w:rFonts w:ascii="Comic Sans MS" w:hAnsi="Comic Sans MS"/>
          <w:sz w:val="24"/>
          <w:szCs w:val="24"/>
        </w:rPr>
      </w:pPr>
      <w:proofErr w:type="gramStart"/>
      <w:r>
        <w:rPr>
          <w:rFonts w:ascii="Comic Sans MS" w:hAnsi="Comic Sans MS"/>
          <w:sz w:val="24"/>
          <w:szCs w:val="24"/>
        </w:rPr>
        <w:t>l’Atelier</w:t>
      </w:r>
      <w:proofErr w:type="gramEnd"/>
      <w:r>
        <w:rPr>
          <w:rFonts w:ascii="Comic Sans MS" w:hAnsi="Comic Sans MS"/>
          <w:sz w:val="24"/>
          <w:szCs w:val="24"/>
        </w:rPr>
        <w:t xml:space="preserve"> de philosophie, animé par Emmanuel Philippon comptait </w:t>
      </w:r>
      <w:r>
        <w:rPr>
          <w:rFonts w:ascii="Comic Sans MS" w:hAnsi="Comic Sans MS"/>
          <w:color w:val="FF0000"/>
          <w:sz w:val="24"/>
          <w:szCs w:val="24"/>
        </w:rPr>
        <w:t>15</w:t>
      </w:r>
      <w:r>
        <w:rPr>
          <w:rFonts w:ascii="Comic Sans MS" w:hAnsi="Comic Sans MS"/>
          <w:sz w:val="24"/>
          <w:szCs w:val="24"/>
        </w:rPr>
        <w:t xml:space="preserve"> participants.</w:t>
      </w:r>
    </w:p>
    <w:p w14:paraId="31C3DC65" w14:textId="77777777" w:rsidR="00A97423" w:rsidRDefault="00000000">
      <w:pPr>
        <w:jc w:val="both"/>
        <w:rPr>
          <w:rFonts w:ascii="Comic Sans MS" w:hAnsi="Comic Sans MS"/>
          <w:sz w:val="24"/>
          <w:szCs w:val="24"/>
        </w:rPr>
      </w:pPr>
      <w:r>
        <w:rPr>
          <w:rFonts w:ascii="Comic Sans MS" w:hAnsi="Comic Sans MS"/>
          <w:sz w:val="24"/>
          <w:szCs w:val="24"/>
        </w:rPr>
        <w:t xml:space="preserve">L’atelier de latin animé par Emilie Blondeau,  </w:t>
      </w:r>
      <w:r>
        <w:rPr>
          <w:rFonts w:ascii="Comic Sans MS" w:hAnsi="Comic Sans MS"/>
          <w:color w:val="FF0000"/>
          <w:sz w:val="24"/>
          <w:szCs w:val="24"/>
        </w:rPr>
        <w:t xml:space="preserve">9 </w:t>
      </w:r>
      <w:r>
        <w:rPr>
          <w:rFonts w:ascii="Comic Sans MS" w:hAnsi="Comic Sans MS"/>
          <w:sz w:val="24"/>
          <w:szCs w:val="24"/>
        </w:rPr>
        <w:t>participants.</w:t>
      </w:r>
    </w:p>
    <w:p w14:paraId="41EAD234" w14:textId="77777777" w:rsidR="00A97423" w:rsidRDefault="00A97423">
      <w:pPr>
        <w:jc w:val="both"/>
        <w:rPr>
          <w:rFonts w:ascii="Comic Sans MS" w:hAnsi="Comic Sans MS"/>
          <w:sz w:val="24"/>
          <w:szCs w:val="24"/>
        </w:rPr>
      </w:pPr>
    </w:p>
    <w:p w14:paraId="688EE19D" w14:textId="77777777" w:rsidR="00A97423" w:rsidRDefault="00000000">
      <w:pPr>
        <w:rPr>
          <w:rFonts w:ascii="Comic Sans MS" w:hAnsi="Comic Sans MS" w:cs="Arial"/>
          <w:color w:val="222222"/>
          <w:sz w:val="24"/>
          <w:szCs w:val="24"/>
          <w:u w:val="single"/>
          <w:shd w:val="clear" w:color="auto" w:fill="FFFFFF"/>
        </w:rPr>
      </w:pPr>
      <w:r>
        <w:rPr>
          <w:rFonts w:ascii="Comic Sans MS" w:hAnsi="Comic Sans MS" w:cs="Arial"/>
          <w:color w:val="222222"/>
          <w:sz w:val="24"/>
          <w:szCs w:val="24"/>
          <w:u w:val="single"/>
          <w:shd w:val="clear" w:color="auto" w:fill="FFFFFF"/>
        </w:rPr>
        <w:t>1- Stages » histoire de l’art » :   en novembre et en février</w:t>
      </w:r>
    </w:p>
    <w:p w14:paraId="4C72443D" w14:textId="77777777" w:rsidR="00A97423" w:rsidRDefault="00000000">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En novembre : le thème : « l’esthétique de la ruine, le temps comme architecte ».</w:t>
      </w:r>
    </w:p>
    <w:p w14:paraId="56B0A9D5" w14:textId="77777777" w:rsidR="00A97423" w:rsidRDefault="00000000">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La participation à ces journées a été moins importante que d’habitude, le sujet n’était-il pas assez accrocheur ou a-t-il semblé trop austère? Nous ne savons pas. N’hésitez pas à nous communiquer votre ressenti, c’est important pour l’élaboration des programmes.</w:t>
      </w:r>
    </w:p>
    <w:p w14:paraId="527029C4" w14:textId="77777777" w:rsidR="00A97423" w:rsidRDefault="00000000">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En février le thème était « le miroir dans les arts, entre mythologie, inspiration artistique et fantasme»</w:t>
      </w:r>
    </w:p>
    <w:p w14:paraId="33FF38CB" w14:textId="77777777" w:rsidR="00A97423" w:rsidRDefault="00000000">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Au cours de ces journées Histoire « histoire de l’art », nous apprenons à lire et à interpréter des œuvres, à reconnaitre les symboles et les codes utilisés par les artistes que nous découvrons ou redécouvrons qq fois avec un œil différent et de façon ludique.</w:t>
      </w:r>
    </w:p>
    <w:p w14:paraId="61328F7F" w14:textId="77777777" w:rsidR="00A97423" w:rsidRDefault="00000000">
      <w:pPr>
        <w:jc w:val="both"/>
        <w:rPr>
          <w:rFonts w:ascii="Comic Sans MS" w:hAnsi="Comic Sans MS" w:cs="Arial"/>
          <w:color w:val="222222"/>
          <w:sz w:val="24"/>
          <w:szCs w:val="24"/>
          <w:shd w:val="clear" w:color="auto" w:fill="FFFFFF"/>
        </w:rPr>
      </w:pPr>
      <w:r>
        <w:rPr>
          <w:rFonts w:ascii="Comic Sans MS" w:hAnsi="Comic Sans MS" w:cs="Arial"/>
          <w:color w:val="222222"/>
          <w:sz w:val="24"/>
          <w:szCs w:val="24"/>
          <w:u w:val="single"/>
          <w:shd w:val="clear" w:color="auto" w:fill="FFFFFF"/>
        </w:rPr>
        <w:t>2 -Stage « histoire du cinéma </w:t>
      </w:r>
      <w:r>
        <w:rPr>
          <w:rFonts w:ascii="Comic Sans MS" w:hAnsi="Comic Sans MS" w:cs="Arial"/>
          <w:color w:val="222222"/>
          <w:sz w:val="24"/>
          <w:szCs w:val="24"/>
          <w:shd w:val="clear" w:color="auto" w:fill="FFFFFF"/>
        </w:rPr>
        <w:t xml:space="preserve">» le 9 octobre Dominique Renard nous a proposé une journée autour de François Truffaut. Malheureusement cette journée n’a pas eu beaucoup de succès, seulement 9 personnes y ont assisté, aux journées précédentes nous n’avons jamais eu plus de 10 </w:t>
      </w:r>
      <w:r>
        <w:rPr>
          <w:rFonts w:ascii="Comic Sans MS" w:hAnsi="Comic Sans MS" w:cs="Arial"/>
          <w:color w:val="000000" w:themeColor="text1"/>
          <w:sz w:val="24"/>
          <w:szCs w:val="24"/>
          <w:shd w:val="clear" w:color="auto" w:fill="FFFFFF"/>
        </w:rPr>
        <w:t>participants, c’est pourquoi nous n’avons pas renouveler cette activité en 2024.</w:t>
      </w:r>
    </w:p>
    <w:p w14:paraId="6BB7ED7A" w14:textId="77777777" w:rsidR="00A97423" w:rsidRDefault="00000000">
      <w:pPr>
        <w:jc w:val="both"/>
        <w:rPr>
          <w:rFonts w:ascii="Comic Sans MS" w:hAnsi="Comic Sans MS" w:cs="Arial"/>
          <w:i/>
          <w:iCs/>
          <w:color w:val="222222"/>
          <w:sz w:val="24"/>
          <w:szCs w:val="24"/>
          <w:shd w:val="clear" w:color="auto" w:fill="FFFFFF"/>
        </w:rPr>
      </w:pPr>
      <w:r>
        <w:rPr>
          <w:rFonts w:ascii="Comic Sans MS" w:hAnsi="Comic Sans MS" w:cs="Arial"/>
          <w:color w:val="222222"/>
          <w:sz w:val="24"/>
          <w:szCs w:val="24"/>
          <w:u w:val="single"/>
          <w:shd w:val="clear" w:color="auto" w:fill="FFFFFF"/>
        </w:rPr>
        <w:t>La 1ere Journée littérature</w:t>
      </w:r>
      <w:r>
        <w:rPr>
          <w:rFonts w:ascii="Comic Sans MS" w:hAnsi="Comic Sans MS" w:cs="Arial"/>
          <w:color w:val="222222"/>
          <w:sz w:val="24"/>
          <w:szCs w:val="24"/>
          <w:shd w:val="clear" w:color="auto" w:fill="FFFFFF"/>
        </w:rPr>
        <w:t xml:space="preserve"> que nous vous avons proposée le 25 mars animée par Agnès Renard et Bernadette </w:t>
      </w:r>
      <w:proofErr w:type="spellStart"/>
      <w:r>
        <w:rPr>
          <w:rFonts w:ascii="Comic Sans MS" w:hAnsi="Comic Sans MS" w:cs="Arial"/>
          <w:color w:val="222222"/>
          <w:sz w:val="24"/>
          <w:szCs w:val="24"/>
          <w:shd w:val="clear" w:color="auto" w:fill="FFFFFF"/>
        </w:rPr>
        <w:t>Dabert</w:t>
      </w:r>
      <w:proofErr w:type="spellEnd"/>
      <w:r>
        <w:rPr>
          <w:rFonts w:ascii="Comic Sans MS" w:hAnsi="Comic Sans MS" w:cs="Arial"/>
          <w:color w:val="222222"/>
          <w:sz w:val="24"/>
          <w:szCs w:val="24"/>
          <w:shd w:val="clear" w:color="auto" w:fill="FFFFFF"/>
        </w:rPr>
        <w:t xml:space="preserve"> a rassemblé 13 participants autour de l’œuvre d’Andrée Chedid. Cette journée théâtralisée est destinée à toutes personnes aimant la lecture, pour l’apprécier nul besoin d’avoir des connaissances encyclopédiques en littérature, un nouveau stage sera proposé cet hiver</w:t>
      </w:r>
      <w:r>
        <w:rPr>
          <w:rFonts w:ascii="Comic Sans MS" w:hAnsi="Comic Sans MS" w:cs="Arial"/>
          <w:i/>
          <w:iCs/>
          <w:color w:val="222222"/>
          <w:sz w:val="24"/>
          <w:szCs w:val="24"/>
          <w:shd w:val="clear" w:color="auto" w:fill="FFFFFF"/>
        </w:rPr>
        <w:t>.</w:t>
      </w:r>
    </w:p>
    <w:p w14:paraId="0A1E4235" w14:textId="77777777" w:rsidR="00A97423" w:rsidRDefault="00000000">
      <w:pPr>
        <w:jc w:val="both"/>
        <w:rPr>
          <w:rFonts w:ascii="Comic Sans MS" w:hAnsi="Comic Sans MS"/>
          <w:sz w:val="24"/>
          <w:szCs w:val="24"/>
          <w:u w:val="single"/>
        </w:rPr>
      </w:pPr>
      <w:r>
        <w:rPr>
          <w:rFonts w:ascii="Comic Sans MS" w:hAnsi="Comic Sans MS"/>
          <w:sz w:val="24"/>
          <w:szCs w:val="24"/>
          <w:u w:val="single"/>
        </w:rPr>
        <w:t>Sorties du Prog 72 de l’automne dernier</w:t>
      </w:r>
    </w:p>
    <w:p w14:paraId="45DE997C" w14:textId="77777777" w:rsidR="00A97423" w:rsidRDefault="00000000">
      <w:pPr>
        <w:jc w:val="both"/>
        <w:rPr>
          <w:rFonts w:ascii="Comic Sans MS" w:hAnsi="Comic Sans MS"/>
          <w:sz w:val="24"/>
          <w:szCs w:val="24"/>
        </w:rPr>
      </w:pPr>
      <w:r>
        <w:rPr>
          <w:rFonts w:ascii="Comic Sans MS" w:hAnsi="Comic Sans MS"/>
          <w:sz w:val="24"/>
          <w:szCs w:val="24"/>
          <w:u w:val="single"/>
        </w:rPr>
        <w:t>Le 21 septembre</w:t>
      </w:r>
      <w:r>
        <w:rPr>
          <w:rFonts w:ascii="Comic Sans MS" w:hAnsi="Comic Sans MS"/>
          <w:sz w:val="24"/>
          <w:szCs w:val="24"/>
        </w:rPr>
        <w:t xml:space="preserve"> accompagné par Elodie Blanc nous avons visité 4 églises du plateau ardéchois </w:t>
      </w:r>
      <w:proofErr w:type="spellStart"/>
      <w:r>
        <w:rPr>
          <w:rFonts w:ascii="Comic Sans MS" w:hAnsi="Comic Sans MS"/>
          <w:sz w:val="24"/>
          <w:szCs w:val="24"/>
        </w:rPr>
        <w:t>Mazan</w:t>
      </w:r>
      <w:proofErr w:type="spellEnd"/>
      <w:r>
        <w:rPr>
          <w:rFonts w:ascii="Comic Sans MS" w:hAnsi="Comic Sans MS"/>
          <w:sz w:val="24"/>
          <w:szCs w:val="24"/>
        </w:rPr>
        <w:t xml:space="preserve">, St </w:t>
      </w:r>
      <w:proofErr w:type="spellStart"/>
      <w:r>
        <w:rPr>
          <w:rFonts w:ascii="Comic Sans MS" w:hAnsi="Comic Sans MS"/>
          <w:sz w:val="24"/>
          <w:szCs w:val="24"/>
        </w:rPr>
        <w:t>Cirgues</w:t>
      </w:r>
      <w:proofErr w:type="spellEnd"/>
      <w:r>
        <w:rPr>
          <w:rFonts w:ascii="Comic Sans MS" w:hAnsi="Comic Sans MS"/>
          <w:sz w:val="24"/>
          <w:szCs w:val="24"/>
        </w:rPr>
        <w:t xml:space="preserve"> </w:t>
      </w:r>
      <w:proofErr w:type="spellStart"/>
      <w:r>
        <w:rPr>
          <w:rFonts w:ascii="Comic Sans MS" w:hAnsi="Comic Sans MS"/>
          <w:sz w:val="24"/>
          <w:szCs w:val="24"/>
        </w:rPr>
        <w:t>Usclades</w:t>
      </w:r>
      <w:proofErr w:type="spellEnd"/>
      <w:r>
        <w:rPr>
          <w:rFonts w:ascii="Comic Sans MS" w:hAnsi="Comic Sans MS"/>
          <w:sz w:val="24"/>
          <w:szCs w:val="24"/>
        </w:rPr>
        <w:t xml:space="preserve"> et </w:t>
      </w:r>
      <w:proofErr w:type="spellStart"/>
      <w:r>
        <w:rPr>
          <w:rFonts w:ascii="Comic Sans MS" w:hAnsi="Comic Sans MS"/>
          <w:sz w:val="24"/>
          <w:szCs w:val="24"/>
        </w:rPr>
        <w:t>Issarles</w:t>
      </w:r>
      <w:proofErr w:type="spellEnd"/>
      <w:r>
        <w:rPr>
          <w:rFonts w:ascii="Comic Sans MS" w:hAnsi="Comic Sans MS"/>
          <w:sz w:val="24"/>
          <w:szCs w:val="24"/>
        </w:rPr>
        <w:t xml:space="preserve">. </w:t>
      </w:r>
    </w:p>
    <w:p w14:paraId="07B306A9" w14:textId="77777777" w:rsidR="00A97423" w:rsidRDefault="00000000">
      <w:pPr>
        <w:jc w:val="both"/>
        <w:rPr>
          <w:rFonts w:ascii="Comic Sans MS" w:hAnsi="Comic Sans MS"/>
          <w:sz w:val="24"/>
          <w:szCs w:val="24"/>
        </w:rPr>
      </w:pPr>
      <w:r>
        <w:rPr>
          <w:rFonts w:ascii="Comic Sans MS" w:hAnsi="Comic Sans MS"/>
          <w:sz w:val="24"/>
          <w:szCs w:val="24"/>
          <w:u w:val="single"/>
        </w:rPr>
        <w:t>Le 12 octobre</w:t>
      </w:r>
      <w:r>
        <w:rPr>
          <w:rFonts w:ascii="Comic Sans MS" w:hAnsi="Comic Sans MS"/>
          <w:sz w:val="24"/>
          <w:szCs w:val="24"/>
        </w:rPr>
        <w:t xml:space="preserve"> une journée au musée Fabre à Montpellier. Exposition temporaire de Germaine Richier. L’après-midi nous avons parcourus avec la guide les expositions permanentes. </w:t>
      </w:r>
    </w:p>
    <w:p w14:paraId="7A134859" w14:textId="77777777" w:rsidR="00A97423" w:rsidRDefault="00000000">
      <w:pPr>
        <w:jc w:val="both"/>
        <w:rPr>
          <w:rFonts w:ascii="Comic Sans MS" w:hAnsi="Comic Sans MS"/>
          <w:sz w:val="24"/>
          <w:szCs w:val="24"/>
        </w:rPr>
      </w:pPr>
      <w:r>
        <w:rPr>
          <w:rFonts w:ascii="Comic Sans MS" w:hAnsi="Comic Sans MS"/>
          <w:sz w:val="24"/>
          <w:szCs w:val="24"/>
          <w:u w:val="single"/>
        </w:rPr>
        <w:t xml:space="preserve">Le 23 novembre </w:t>
      </w:r>
      <w:r>
        <w:rPr>
          <w:rFonts w:ascii="Comic Sans MS" w:hAnsi="Comic Sans MS"/>
          <w:sz w:val="24"/>
          <w:szCs w:val="24"/>
        </w:rPr>
        <w:t xml:space="preserve">à Marseille. Le Musée des Arts décoratifs un très beau bâtiment avec des pièces entièrement meublées comme lorsqu’il était habité. Le thème de l’exposition temporaire :l’Asie fantasmée, histoire d’exotisme au château </w:t>
      </w:r>
      <w:proofErr w:type="spellStart"/>
      <w:r>
        <w:rPr>
          <w:rFonts w:ascii="Comic Sans MS" w:hAnsi="Comic Sans MS"/>
          <w:sz w:val="24"/>
          <w:szCs w:val="24"/>
        </w:rPr>
        <w:t>Borely</w:t>
      </w:r>
      <w:proofErr w:type="spellEnd"/>
      <w:r>
        <w:rPr>
          <w:rFonts w:ascii="Comic Sans MS" w:hAnsi="Comic Sans MS"/>
          <w:sz w:val="24"/>
          <w:szCs w:val="24"/>
        </w:rPr>
        <w:t xml:space="preserve">. </w:t>
      </w:r>
    </w:p>
    <w:p w14:paraId="50CB7F0F" w14:textId="77777777" w:rsidR="00A97423" w:rsidRDefault="00000000">
      <w:pPr>
        <w:jc w:val="both"/>
        <w:rPr>
          <w:rFonts w:ascii="Comic Sans MS" w:hAnsi="Comic Sans MS"/>
          <w:sz w:val="24"/>
          <w:szCs w:val="24"/>
          <w:u w:val="single"/>
        </w:rPr>
      </w:pPr>
      <w:r>
        <w:rPr>
          <w:rFonts w:ascii="Comic Sans MS" w:hAnsi="Comic Sans MS"/>
          <w:sz w:val="24"/>
          <w:szCs w:val="24"/>
        </w:rPr>
        <w:t xml:space="preserve">L’après-midi visite de la grotte Cosquer et de la galerie de la </w:t>
      </w:r>
      <w:proofErr w:type="spellStart"/>
      <w:r>
        <w:rPr>
          <w:rFonts w:ascii="Comic Sans MS" w:hAnsi="Comic Sans MS"/>
          <w:sz w:val="24"/>
          <w:szCs w:val="24"/>
        </w:rPr>
        <w:t>méditérrannée</w:t>
      </w:r>
      <w:proofErr w:type="spellEnd"/>
      <w:r>
        <w:rPr>
          <w:rFonts w:ascii="Comic Sans MS" w:hAnsi="Comic Sans MS"/>
          <w:sz w:val="24"/>
          <w:szCs w:val="24"/>
        </w:rPr>
        <w:t xml:space="preserve">. </w:t>
      </w:r>
    </w:p>
    <w:p w14:paraId="29D63EB0" w14:textId="77777777" w:rsidR="00A97423" w:rsidRDefault="00A97423">
      <w:pPr>
        <w:jc w:val="both"/>
        <w:rPr>
          <w:rFonts w:ascii="Comic Sans MS" w:hAnsi="Comic Sans MS"/>
          <w:sz w:val="24"/>
          <w:szCs w:val="24"/>
          <w:u w:val="single"/>
        </w:rPr>
      </w:pPr>
    </w:p>
    <w:p w14:paraId="1B2FB06B" w14:textId="77777777" w:rsidR="00A97423" w:rsidRDefault="00000000">
      <w:pPr>
        <w:jc w:val="both"/>
        <w:rPr>
          <w:rFonts w:ascii="Comic Sans MS" w:hAnsi="Comic Sans MS"/>
          <w:sz w:val="24"/>
          <w:szCs w:val="24"/>
          <w:u w:val="single"/>
        </w:rPr>
      </w:pPr>
      <w:r>
        <w:rPr>
          <w:rFonts w:ascii="Comic Sans MS" w:hAnsi="Comic Sans MS"/>
          <w:sz w:val="24"/>
          <w:szCs w:val="24"/>
          <w:u w:val="single"/>
        </w:rPr>
        <w:t>Sorties du Prog 73 ce printemps</w:t>
      </w:r>
    </w:p>
    <w:p w14:paraId="0F8FC17B" w14:textId="77777777" w:rsidR="00A97423" w:rsidRDefault="00000000">
      <w:pPr>
        <w:jc w:val="both"/>
        <w:rPr>
          <w:rFonts w:ascii="Comic Sans MS" w:hAnsi="Comic Sans MS"/>
          <w:sz w:val="24"/>
          <w:szCs w:val="24"/>
        </w:rPr>
      </w:pPr>
      <w:r>
        <w:rPr>
          <w:rFonts w:ascii="Comic Sans MS" w:hAnsi="Comic Sans MS"/>
          <w:sz w:val="24"/>
          <w:szCs w:val="24"/>
          <w:u w:val="single"/>
        </w:rPr>
        <w:t xml:space="preserve">Sortie nature à la presqu’ile de </w:t>
      </w:r>
      <w:proofErr w:type="spellStart"/>
      <w:r>
        <w:rPr>
          <w:rFonts w:ascii="Comic Sans MS" w:hAnsi="Comic Sans MS"/>
          <w:sz w:val="24"/>
          <w:szCs w:val="24"/>
          <w:u w:val="single"/>
        </w:rPr>
        <w:t>Casteljau</w:t>
      </w:r>
      <w:proofErr w:type="spellEnd"/>
      <w:r>
        <w:rPr>
          <w:rFonts w:ascii="Comic Sans MS" w:hAnsi="Comic Sans MS"/>
          <w:sz w:val="24"/>
          <w:szCs w:val="24"/>
          <w:u w:val="single"/>
        </w:rPr>
        <w:t> </w:t>
      </w:r>
      <w:r>
        <w:rPr>
          <w:rFonts w:ascii="Comic Sans MS" w:hAnsi="Comic Sans MS"/>
          <w:sz w:val="24"/>
          <w:szCs w:val="24"/>
        </w:rPr>
        <w:t xml:space="preserve">: Le 4 avril nous sommes 22 quand nous retrouvons Olivier </w:t>
      </w:r>
      <w:proofErr w:type="spellStart"/>
      <w:r>
        <w:rPr>
          <w:rFonts w:ascii="Comic Sans MS" w:hAnsi="Comic Sans MS"/>
          <w:sz w:val="24"/>
          <w:szCs w:val="24"/>
        </w:rPr>
        <w:t>Peyronel</w:t>
      </w:r>
      <w:proofErr w:type="spellEnd"/>
      <w:r>
        <w:rPr>
          <w:rFonts w:ascii="Comic Sans MS" w:hAnsi="Comic Sans MS"/>
          <w:sz w:val="24"/>
          <w:szCs w:val="24"/>
        </w:rPr>
        <w:t>, guide animateur- accompagnateur des gorges de l’Ardèche au parking de l’</w:t>
      </w:r>
      <w:proofErr w:type="spellStart"/>
      <w:r>
        <w:rPr>
          <w:rFonts w:ascii="Comic Sans MS" w:hAnsi="Comic Sans MS"/>
          <w:sz w:val="24"/>
          <w:szCs w:val="24"/>
        </w:rPr>
        <w:t>Agachou</w:t>
      </w:r>
      <w:proofErr w:type="spellEnd"/>
      <w:r>
        <w:rPr>
          <w:rFonts w:ascii="Comic Sans MS" w:hAnsi="Comic Sans MS"/>
          <w:sz w:val="24"/>
          <w:szCs w:val="24"/>
        </w:rPr>
        <w:t xml:space="preserve"> à </w:t>
      </w:r>
      <w:proofErr w:type="spellStart"/>
      <w:r>
        <w:rPr>
          <w:rFonts w:ascii="Comic Sans MS" w:hAnsi="Comic Sans MS"/>
          <w:sz w:val="24"/>
          <w:szCs w:val="24"/>
        </w:rPr>
        <w:t>Casteljau</w:t>
      </w:r>
      <w:proofErr w:type="spellEnd"/>
      <w:r>
        <w:rPr>
          <w:rFonts w:ascii="Comic Sans MS" w:hAnsi="Comic Sans MS"/>
          <w:sz w:val="24"/>
          <w:szCs w:val="24"/>
        </w:rPr>
        <w:t>. Il nous a proposé ce site qui lui permet d'aborder plusieurs thèmes : la géologie,  la préhistoire,  La flore et la faune.</w:t>
      </w:r>
    </w:p>
    <w:p w14:paraId="18FE3F89" w14:textId="77777777" w:rsidR="00A97423" w:rsidRDefault="00000000">
      <w:pPr>
        <w:jc w:val="both"/>
        <w:rPr>
          <w:rFonts w:ascii="Comic Sans MS" w:hAnsi="Comic Sans MS"/>
          <w:sz w:val="24"/>
          <w:szCs w:val="24"/>
          <w:u w:val="single"/>
        </w:rPr>
      </w:pPr>
      <w:r>
        <w:rPr>
          <w:rFonts w:ascii="Comic Sans MS" w:hAnsi="Comic Sans MS"/>
          <w:sz w:val="24"/>
          <w:szCs w:val="24"/>
          <w:u w:val="single"/>
        </w:rPr>
        <w:t xml:space="preserve">Fort de la Bastille et musée archéologique de Grenoble le 23 mai : </w:t>
      </w:r>
    </w:p>
    <w:p w14:paraId="6CD838EB" w14:textId="77777777" w:rsidR="00A97423" w:rsidRDefault="00000000">
      <w:pPr>
        <w:jc w:val="both"/>
        <w:rPr>
          <w:rFonts w:ascii="Comic Sans MS" w:hAnsi="Comic Sans MS"/>
          <w:sz w:val="24"/>
          <w:szCs w:val="24"/>
        </w:rPr>
      </w:pPr>
      <w:r>
        <w:rPr>
          <w:rFonts w:ascii="Comic Sans MS" w:hAnsi="Comic Sans MS"/>
          <w:sz w:val="24"/>
          <w:szCs w:val="24"/>
        </w:rPr>
        <w:t>Visite du musée archéologique St Laurent par Steve VACHET, du fort de la Bastille, et visite libre de l’exposition MIRO pour ceux qui le souhaite.</w:t>
      </w:r>
    </w:p>
    <w:p w14:paraId="3E0C7A85" w14:textId="77777777" w:rsidR="00A97423" w:rsidRDefault="00000000">
      <w:pPr>
        <w:jc w:val="both"/>
        <w:rPr>
          <w:rFonts w:ascii="Comic Sans MS" w:hAnsi="Comic Sans MS"/>
          <w:sz w:val="24"/>
          <w:szCs w:val="24"/>
        </w:rPr>
      </w:pPr>
      <w:r>
        <w:rPr>
          <w:rFonts w:ascii="Comic Sans MS" w:hAnsi="Comic Sans MS"/>
          <w:sz w:val="24"/>
          <w:szCs w:val="24"/>
          <w:u w:val="single"/>
        </w:rPr>
        <w:t>Isle sur la sorgue la découverte commentée</w:t>
      </w:r>
      <w:r>
        <w:rPr>
          <w:rFonts w:ascii="Comic Sans MS" w:hAnsi="Comic Sans MS"/>
          <w:sz w:val="24"/>
          <w:szCs w:val="24"/>
        </w:rPr>
        <w:t xml:space="preserve"> de la ville et visite de la Villa </w:t>
      </w:r>
      <w:proofErr w:type="spellStart"/>
      <w:r>
        <w:rPr>
          <w:rFonts w:ascii="Comic Sans MS" w:hAnsi="Comic Sans MS"/>
          <w:sz w:val="24"/>
          <w:szCs w:val="24"/>
        </w:rPr>
        <w:t>Datris</w:t>
      </w:r>
      <w:proofErr w:type="spellEnd"/>
      <w:r>
        <w:rPr>
          <w:rFonts w:ascii="Comic Sans MS" w:hAnsi="Comic Sans MS"/>
          <w:sz w:val="24"/>
          <w:szCs w:val="24"/>
        </w:rPr>
        <w:t>.</w:t>
      </w:r>
    </w:p>
    <w:p w14:paraId="7FC51090" w14:textId="77777777" w:rsidR="00A97423" w:rsidRDefault="00000000">
      <w:pPr>
        <w:jc w:val="both"/>
        <w:rPr>
          <w:rFonts w:ascii="Comic Sans MS" w:hAnsi="Comic Sans MS"/>
          <w:sz w:val="24"/>
          <w:szCs w:val="24"/>
        </w:rPr>
      </w:pPr>
      <w:r>
        <w:rPr>
          <w:rFonts w:ascii="Comic Sans MS" w:hAnsi="Comic Sans MS"/>
          <w:sz w:val="24"/>
          <w:szCs w:val="24"/>
        </w:rPr>
        <w:t xml:space="preserve">L’exposition « faire corps » à la villa </w:t>
      </w:r>
      <w:proofErr w:type="spellStart"/>
      <w:r>
        <w:rPr>
          <w:rFonts w:ascii="Comic Sans MS" w:hAnsi="Comic Sans MS"/>
          <w:sz w:val="24"/>
          <w:szCs w:val="24"/>
        </w:rPr>
        <w:t>Datris</w:t>
      </w:r>
      <w:proofErr w:type="spellEnd"/>
      <w:r>
        <w:rPr>
          <w:rFonts w:ascii="Comic Sans MS" w:hAnsi="Comic Sans MS"/>
          <w:sz w:val="24"/>
          <w:szCs w:val="24"/>
        </w:rPr>
        <w:t xml:space="preserve"> est à découvrir à l’intérieur et aussi dans le jardin. </w:t>
      </w:r>
    </w:p>
    <w:p w14:paraId="461952C2" w14:textId="77777777" w:rsidR="00A97423" w:rsidRDefault="00000000">
      <w:pPr>
        <w:jc w:val="both"/>
        <w:rPr>
          <w:rFonts w:ascii="Comic Sans MS" w:hAnsi="Comic Sans MS"/>
          <w:sz w:val="24"/>
          <w:szCs w:val="24"/>
        </w:rPr>
      </w:pPr>
      <w:r>
        <w:rPr>
          <w:rFonts w:ascii="Comic Sans MS" w:hAnsi="Comic Sans MS"/>
          <w:sz w:val="24"/>
          <w:szCs w:val="24"/>
        </w:rPr>
        <w:t xml:space="preserve">Pour l’association le printemps a été marqué par la </w:t>
      </w:r>
      <w:r>
        <w:rPr>
          <w:rFonts w:ascii="Comic Sans MS" w:hAnsi="Comic Sans MS"/>
          <w:sz w:val="28"/>
          <w:szCs w:val="28"/>
          <w:u w:val="single"/>
        </w:rPr>
        <w:t xml:space="preserve">Journée de coordination </w:t>
      </w:r>
      <w:r>
        <w:rPr>
          <w:rFonts w:ascii="Comic Sans MS" w:hAnsi="Comic Sans MS"/>
          <w:sz w:val="24"/>
          <w:szCs w:val="24"/>
        </w:rPr>
        <w:t>des UP : Drome Ardèche Gard.</w:t>
      </w:r>
    </w:p>
    <w:p w14:paraId="5488AC6D" w14:textId="77777777" w:rsidR="00A97423" w:rsidRDefault="00000000">
      <w:pPr>
        <w:rPr>
          <w:rFonts w:ascii="Comic Sans MS" w:hAnsi="Comic Sans MS"/>
          <w:sz w:val="24"/>
          <w:szCs w:val="24"/>
        </w:rPr>
      </w:pPr>
      <w:proofErr w:type="gramStart"/>
      <w:r>
        <w:rPr>
          <w:rFonts w:ascii="Comic Sans MS" w:hAnsi="Comic Sans MS"/>
          <w:sz w:val="24"/>
          <w:szCs w:val="24"/>
        </w:rPr>
        <w:t>Le  8</w:t>
      </w:r>
      <w:proofErr w:type="gramEnd"/>
      <w:r>
        <w:rPr>
          <w:rFonts w:ascii="Comic Sans MS" w:hAnsi="Comic Sans MS"/>
          <w:sz w:val="24"/>
          <w:szCs w:val="24"/>
        </w:rPr>
        <w:t xml:space="preserve"> avril 2024 nous avons reçu, dans cette salle, les UP de la coordination pour une journée d’échange. 9 associations étaient représentées. </w:t>
      </w:r>
    </w:p>
    <w:p w14:paraId="1A4BA42C" w14:textId="77777777" w:rsidR="00A97423" w:rsidRDefault="00000000">
      <w:pPr>
        <w:jc w:val="both"/>
        <w:rPr>
          <w:rFonts w:ascii="Comic Sans MS" w:hAnsi="Comic Sans MS"/>
          <w:sz w:val="40"/>
          <w:szCs w:val="40"/>
          <w:u w:val="single"/>
        </w:rPr>
      </w:pPr>
      <w:r>
        <w:rPr>
          <w:rFonts w:ascii="Comic Sans MS" w:hAnsi="Comic Sans MS"/>
          <w:sz w:val="40"/>
          <w:szCs w:val="40"/>
          <w:u w:val="single"/>
        </w:rPr>
        <w:t>2-le Rapport financier :</w:t>
      </w:r>
    </w:p>
    <w:p w14:paraId="62E5E5E7" w14:textId="77777777" w:rsidR="00A97423" w:rsidRDefault="00000000">
      <w:pPr>
        <w:jc w:val="both"/>
        <w:rPr>
          <w:rFonts w:ascii="Comic Sans MS" w:hAnsi="Comic Sans MS"/>
        </w:rPr>
      </w:pPr>
      <w:r>
        <w:rPr>
          <w:rFonts w:ascii="Comic Sans MS" w:hAnsi="Comic Sans MS"/>
        </w:rPr>
        <w:t xml:space="preserve">Je vous rappelle que l’ensemble de la gestion, de la préparation des programmes et du suivi des activités sont effectuées à titre bénévole par toute une équipe membres du conseil ou sympathisants actifs. </w:t>
      </w:r>
    </w:p>
    <w:p w14:paraId="28B1B86B" w14:textId="77777777" w:rsidR="00A97423" w:rsidRDefault="00000000">
      <w:pPr>
        <w:jc w:val="both"/>
        <w:rPr>
          <w:rFonts w:ascii="Comic Sans MS" w:hAnsi="Comic Sans MS"/>
        </w:rPr>
      </w:pPr>
      <w:r>
        <w:rPr>
          <w:rFonts w:ascii="Comic Sans MS" w:hAnsi="Comic Sans MS"/>
        </w:rPr>
        <w:t xml:space="preserve">Dans le Poste fonctionnement : vous trouvez les lignes Poste, édition des flyers. Puis </w:t>
      </w:r>
      <w:r>
        <w:rPr>
          <w:rFonts w:ascii="Comic Sans MS" w:hAnsi="Comic Sans MS"/>
          <w:u w:val="single"/>
        </w:rPr>
        <w:t>Assurances et divers</w:t>
      </w:r>
      <w:r>
        <w:rPr>
          <w:rFonts w:ascii="Comic Sans MS" w:hAnsi="Comic Sans MS"/>
        </w:rPr>
        <w:t xml:space="preserve"> regroupant l’assurance de l’association pour les biens et les personnes et l’adhésion à l’AUPF « Association des universités populaires de France », </w:t>
      </w:r>
    </w:p>
    <w:p w14:paraId="44FCB11F" w14:textId="77777777" w:rsidR="00A97423" w:rsidRDefault="00000000">
      <w:pPr>
        <w:jc w:val="both"/>
        <w:rPr>
          <w:rFonts w:ascii="Comic Sans MS" w:hAnsi="Comic Sans MS"/>
        </w:rPr>
      </w:pPr>
      <w:r>
        <w:rPr>
          <w:rFonts w:ascii="Comic Sans MS" w:hAnsi="Comic Sans MS"/>
        </w:rPr>
        <w:t xml:space="preserve">Cet exercice 2023-24, s’équilibre avec </w:t>
      </w:r>
      <w:proofErr w:type="spellStart"/>
      <w:r>
        <w:rPr>
          <w:rFonts w:ascii="Comic Sans MS" w:hAnsi="Comic Sans MS"/>
        </w:rPr>
        <w:t>Dép</w:t>
      </w:r>
      <w:proofErr w:type="spellEnd"/>
      <w:r>
        <w:rPr>
          <w:rFonts w:ascii="Comic Sans MS" w:hAnsi="Comic Sans MS"/>
        </w:rPr>
        <w:t xml:space="preserve"> et Rec à 25 144 et 25 216 €. </w:t>
      </w:r>
    </w:p>
    <w:p w14:paraId="2D23BA58" w14:textId="77777777" w:rsidR="00A97423" w:rsidRDefault="00000000">
      <w:pPr>
        <w:jc w:val="both"/>
        <w:rPr>
          <w:rFonts w:ascii="Comic Sans MS" w:hAnsi="Comic Sans MS"/>
        </w:rPr>
      </w:pPr>
      <w:r>
        <w:rPr>
          <w:rFonts w:ascii="Comic Sans MS" w:hAnsi="Comic Sans MS"/>
        </w:rPr>
        <w:t xml:space="preserve">Le poste </w:t>
      </w:r>
      <w:r>
        <w:rPr>
          <w:rFonts w:ascii="Comic Sans MS" w:hAnsi="Comic Sans MS"/>
          <w:u w:val="single"/>
        </w:rPr>
        <w:t>Déplacements-réception</w:t>
      </w:r>
      <w:r>
        <w:rPr>
          <w:rFonts w:ascii="Comic Sans MS" w:hAnsi="Comic Sans MS"/>
        </w:rPr>
        <w:t xml:space="preserve"> comprend les dépenses pour l’AG, les présentations, la journée de coordination des Universités. Dans </w:t>
      </w:r>
      <w:r>
        <w:rPr>
          <w:rFonts w:ascii="Comic Sans MS" w:hAnsi="Comic Sans MS"/>
          <w:u w:val="single"/>
        </w:rPr>
        <w:t>Intervenants</w:t>
      </w:r>
      <w:r>
        <w:rPr>
          <w:rFonts w:ascii="Comic Sans MS" w:hAnsi="Comic Sans MS"/>
        </w:rPr>
        <w:t xml:space="preserve"> nous avons les indemnisations des intervenants pour les conférences, les stages, les ateliers, les visites guidées aux musées et les réservations des entrées aux différents sites et musées. </w:t>
      </w:r>
      <w:r>
        <w:rPr>
          <w:rFonts w:ascii="Comic Sans MS" w:hAnsi="Comic Sans MS"/>
          <w:u w:val="single"/>
        </w:rPr>
        <w:t>Frais annexes</w:t>
      </w:r>
      <w:r>
        <w:rPr>
          <w:rFonts w:ascii="Comic Sans MS" w:hAnsi="Comic Sans MS"/>
        </w:rPr>
        <w:t xml:space="preserve">, il s’agit des factures de transport pour les sorties. </w:t>
      </w:r>
      <w:r>
        <w:rPr>
          <w:rFonts w:ascii="Comic Sans MS" w:hAnsi="Comic Sans MS"/>
          <w:u w:val="single"/>
        </w:rPr>
        <w:t>Locaux </w:t>
      </w:r>
      <w:r>
        <w:rPr>
          <w:rFonts w:ascii="Comic Sans MS" w:hAnsi="Comic Sans MS"/>
        </w:rPr>
        <w:t xml:space="preserve">: factures des Mairies d’Ucel pour cette salle et la maison carrée et celles d’Aubenas pour le Centre Le </w:t>
      </w:r>
      <w:proofErr w:type="spellStart"/>
      <w:r>
        <w:rPr>
          <w:rFonts w:ascii="Comic Sans MS" w:hAnsi="Comic Sans MS"/>
        </w:rPr>
        <w:t>Bournot</w:t>
      </w:r>
      <w:proofErr w:type="spellEnd"/>
      <w:r>
        <w:rPr>
          <w:rFonts w:ascii="Comic Sans MS" w:hAnsi="Comic Sans MS"/>
        </w:rPr>
        <w:t xml:space="preserve"> . La ligne</w:t>
      </w:r>
      <w:r>
        <w:rPr>
          <w:rFonts w:ascii="Comic Sans MS" w:hAnsi="Comic Sans MS"/>
          <w:u w:val="single"/>
        </w:rPr>
        <w:t xml:space="preserve"> Equipement</w:t>
      </w:r>
      <w:r>
        <w:rPr>
          <w:rFonts w:ascii="Comic Sans MS" w:hAnsi="Comic Sans MS"/>
        </w:rPr>
        <w:t xml:space="preserve"> comprend les dépenses de l’exercice et les provisions annuelles pour le renouvellement de matériel (sono et ordi) et/ou de logiciel (site internet) et pour les manifestations exceptionnelle ex : cette année le 35eme anniversaire.</w:t>
      </w:r>
    </w:p>
    <w:p w14:paraId="4EB091C4" w14:textId="77777777" w:rsidR="00A97423" w:rsidRDefault="00A97423">
      <w:pPr>
        <w:jc w:val="both"/>
        <w:rPr>
          <w:rFonts w:ascii="Comic Sans MS" w:hAnsi="Comic Sans MS"/>
          <w:sz w:val="24"/>
          <w:szCs w:val="24"/>
        </w:rPr>
      </w:pPr>
    </w:p>
    <w:p w14:paraId="66D4F733" w14:textId="77777777" w:rsidR="00A97423" w:rsidRDefault="00000000">
      <w:pPr>
        <w:jc w:val="both"/>
        <w:rPr>
          <w:rFonts w:ascii="Comic Sans MS" w:hAnsi="Comic Sans MS"/>
          <w:sz w:val="24"/>
          <w:szCs w:val="24"/>
        </w:rPr>
      </w:pPr>
      <w:r>
        <w:rPr>
          <w:rFonts w:ascii="Comic Sans MS" w:hAnsi="Comic Sans MS"/>
          <w:sz w:val="24"/>
          <w:szCs w:val="24"/>
        </w:rPr>
        <w:t>Tableau Bilan 2023/2024 :</w:t>
      </w:r>
      <w:r>
        <w:rPr>
          <w:noProof/>
        </w:rPr>
        <w:drawing>
          <wp:inline distT="0" distB="0" distL="0" distR="0" wp14:anchorId="72BA20F9" wp14:editId="698FE485">
            <wp:extent cx="5760720" cy="47155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5760720" cy="4715510"/>
                    </a:xfrm>
                    <a:prstGeom prst="rect">
                      <a:avLst/>
                    </a:prstGeom>
                  </pic:spPr>
                </pic:pic>
              </a:graphicData>
            </a:graphic>
          </wp:inline>
        </w:drawing>
      </w:r>
    </w:p>
    <w:p w14:paraId="131C480E" w14:textId="77777777" w:rsidR="00A97423" w:rsidRDefault="00000000">
      <w:pPr>
        <w:jc w:val="both"/>
        <w:rPr>
          <w:rFonts w:ascii="Comic Sans MS" w:hAnsi="Comic Sans MS"/>
        </w:rPr>
      </w:pPr>
      <w:r>
        <w:rPr>
          <w:rFonts w:ascii="Comic Sans MS" w:hAnsi="Comic Sans MS"/>
          <w:u w:val="single"/>
        </w:rPr>
        <w:t>Les Recettes</w:t>
      </w:r>
      <w:r>
        <w:rPr>
          <w:rFonts w:ascii="Comic Sans MS" w:hAnsi="Comic Sans MS"/>
        </w:rPr>
        <w:t xml:space="preserve"> regroupent l’adhésion à 15€ et les intérêts sur les comptes ; la participation aux cycles inclue les accès aux stages, ateliers et sorties ainsi </w:t>
      </w:r>
      <w:proofErr w:type="gramStart"/>
      <w:r>
        <w:rPr>
          <w:rFonts w:ascii="Comic Sans MS" w:hAnsi="Comic Sans MS"/>
        </w:rPr>
        <w:t>que  les</w:t>
      </w:r>
      <w:proofErr w:type="gramEnd"/>
      <w:r>
        <w:rPr>
          <w:rFonts w:ascii="Comic Sans MS" w:hAnsi="Comic Sans MS"/>
        </w:rPr>
        <w:t xml:space="preserve"> </w:t>
      </w:r>
      <w:proofErr w:type="spellStart"/>
      <w:r>
        <w:rPr>
          <w:rFonts w:ascii="Comic Sans MS" w:hAnsi="Comic Sans MS"/>
        </w:rPr>
        <w:t>Pass</w:t>
      </w:r>
      <w:proofErr w:type="spellEnd"/>
      <w:r>
        <w:rPr>
          <w:rFonts w:ascii="Comic Sans MS" w:hAnsi="Comic Sans MS"/>
        </w:rPr>
        <w:t xml:space="preserve"> conférences des 2 programmes ( le </w:t>
      </w:r>
      <w:proofErr w:type="spellStart"/>
      <w:r>
        <w:rPr>
          <w:rFonts w:ascii="Comic Sans MS" w:hAnsi="Comic Sans MS"/>
        </w:rPr>
        <w:t>Passest</w:t>
      </w:r>
      <w:proofErr w:type="spellEnd"/>
      <w:r>
        <w:rPr>
          <w:rFonts w:ascii="Comic Sans MS" w:hAnsi="Comic Sans MS"/>
        </w:rPr>
        <w:t xml:space="preserve">  maintenu à 10€ soit 1€ la conférence), </w:t>
      </w:r>
    </w:p>
    <w:p w14:paraId="3F050379" w14:textId="77777777" w:rsidR="00A97423" w:rsidRDefault="00000000">
      <w:pPr>
        <w:jc w:val="both"/>
        <w:rPr>
          <w:rFonts w:ascii="Comic Sans MS" w:hAnsi="Comic Sans MS"/>
          <w:color w:val="FF0000"/>
        </w:rPr>
      </w:pPr>
      <w:r>
        <w:rPr>
          <w:rFonts w:ascii="Comic Sans MS" w:hAnsi="Comic Sans MS"/>
        </w:rPr>
        <w:t>Nous vous présentons donc des comptes en équilibre.</w:t>
      </w:r>
    </w:p>
    <w:p w14:paraId="3E631040" w14:textId="77777777" w:rsidR="00A97423" w:rsidRDefault="00000000">
      <w:pPr>
        <w:jc w:val="both"/>
        <w:rPr>
          <w:rFonts w:ascii="Comic Sans MS" w:hAnsi="Comic Sans MS"/>
          <w:color w:val="000000" w:themeColor="text1"/>
          <w:sz w:val="24"/>
          <w:szCs w:val="24"/>
        </w:rPr>
      </w:pPr>
      <w:r>
        <w:rPr>
          <w:rFonts w:ascii="Comic Sans MS" w:hAnsi="Comic Sans MS"/>
          <w:color w:val="000000" w:themeColor="text1"/>
          <w:sz w:val="24"/>
          <w:szCs w:val="24"/>
        </w:rPr>
        <w:t>Je vous propose de passer au vote :</w:t>
      </w:r>
    </w:p>
    <w:p w14:paraId="7973322D" w14:textId="77777777" w:rsidR="00A97423" w:rsidRDefault="00000000">
      <w:pPr>
        <w:rPr>
          <w:rFonts w:ascii="Comic Sans MS" w:hAnsi="Comic Sans MS"/>
          <w:sz w:val="34"/>
          <w:szCs w:val="34"/>
          <w:u w:val="single"/>
        </w:rPr>
      </w:pPr>
      <w:r>
        <w:rPr>
          <w:rFonts w:ascii="Comic Sans MS" w:hAnsi="Comic Sans MS"/>
          <w:sz w:val="34"/>
          <w:szCs w:val="34"/>
          <w:u w:val="single"/>
        </w:rPr>
        <w:t xml:space="preserve">Point 3 - </w:t>
      </w:r>
      <w:r>
        <w:rPr>
          <w:rFonts w:ascii="Comic Sans MS" w:hAnsi="Comic Sans MS"/>
          <w:bCs/>
          <w:sz w:val="34"/>
          <w:szCs w:val="34"/>
          <w:u w:val="single"/>
        </w:rPr>
        <w:t>Vote du rapport moral et du rapport financier</w:t>
      </w:r>
      <w:r>
        <w:rPr>
          <w:rFonts w:ascii="Comic Sans MS" w:hAnsi="Comic Sans MS"/>
          <w:b/>
          <w:sz w:val="34"/>
          <w:szCs w:val="34"/>
          <w:u w:val="single"/>
        </w:rPr>
        <w:t>:</w:t>
      </w:r>
    </w:p>
    <w:p w14:paraId="5358DAC3" w14:textId="77777777" w:rsidR="00A97423" w:rsidRDefault="00000000">
      <w:pPr>
        <w:pStyle w:val="Paragraphedeliste"/>
        <w:ind w:left="513"/>
        <w:rPr>
          <w:rFonts w:ascii="Comic Sans MS" w:hAnsi="Comic Sans MS"/>
        </w:rPr>
      </w:pPr>
      <w:r>
        <w:rPr>
          <w:rFonts w:ascii="Comic Sans MS" w:hAnsi="Comic Sans MS"/>
        </w:rPr>
        <w:t>S’oppose : 0 – s’abstient 0 - Vote « à l’unanimité »</w:t>
      </w:r>
    </w:p>
    <w:p w14:paraId="12CD52C5" w14:textId="77777777" w:rsidR="00A97423" w:rsidRDefault="00000000">
      <w:pPr>
        <w:pStyle w:val="Paragraphedeliste"/>
        <w:ind w:left="513"/>
        <w:rPr>
          <w:rFonts w:ascii="Comic Sans MS" w:hAnsi="Comic Sans MS"/>
        </w:rPr>
      </w:pPr>
      <w:r>
        <w:rPr>
          <w:rFonts w:ascii="Comic Sans MS" w:hAnsi="Comic Sans MS"/>
        </w:rPr>
        <w:t xml:space="preserve">Ce vote </w:t>
      </w:r>
      <w:r>
        <w:rPr>
          <w:rFonts w:ascii="Comic Sans MS" w:hAnsi="Comic Sans MS"/>
          <w:b/>
        </w:rPr>
        <w:t xml:space="preserve">à </w:t>
      </w:r>
      <w:proofErr w:type="gramStart"/>
      <w:r>
        <w:rPr>
          <w:rFonts w:ascii="Comic Sans MS" w:hAnsi="Comic Sans MS"/>
          <w:b/>
        </w:rPr>
        <w:t>l’unanimité</w:t>
      </w:r>
      <w:r>
        <w:rPr>
          <w:rFonts w:ascii="Comic Sans MS" w:hAnsi="Comic Sans MS"/>
        </w:rPr>
        <w:t xml:space="preserve">  donne</w:t>
      </w:r>
      <w:proofErr w:type="gramEnd"/>
      <w:r>
        <w:rPr>
          <w:rFonts w:ascii="Comic Sans MS" w:hAnsi="Comic Sans MS"/>
        </w:rPr>
        <w:t xml:space="preserve"> le quitus à l’équipe sortante, du rapport moral et approuve les comptes.</w:t>
      </w:r>
    </w:p>
    <w:p w14:paraId="69ED0091" w14:textId="77777777" w:rsidR="00A97423" w:rsidRDefault="00000000">
      <w:pPr>
        <w:rPr>
          <w:rFonts w:ascii="Comic Sans MS" w:hAnsi="Comic Sans MS"/>
          <w:sz w:val="36"/>
          <w:szCs w:val="36"/>
        </w:rPr>
      </w:pPr>
      <w:r>
        <w:rPr>
          <w:rFonts w:ascii="Comic Sans MS" w:hAnsi="Comic Sans MS"/>
          <w:sz w:val="36"/>
          <w:szCs w:val="36"/>
          <w:u w:val="single"/>
        </w:rPr>
        <w:t>Point 4 - Présentation et élection du conseil d’administration</w:t>
      </w:r>
    </w:p>
    <w:p w14:paraId="443BB2F0" w14:textId="77777777" w:rsidR="00A97423" w:rsidRDefault="00A97423">
      <w:pPr>
        <w:pStyle w:val="Paragraphedeliste"/>
        <w:ind w:left="513"/>
        <w:rPr>
          <w:rFonts w:ascii="Comic Sans MS" w:hAnsi="Comic Sans MS"/>
        </w:rPr>
      </w:pPr>
    </w:p>
    <w:p w14:paraId="2B698C20" w14:textId="441C4F1D" w:rsidR="00A97423" w:rsidRDefault="00DA49E0">
      <w:pPr>
        <w:ind w:left="-567"/>
        <w:rPr>
          <w:rFonts w:ascii="Comic Sans MS" w:hAnsi="Comic Sans MS"/>
          <w:sz w:val="24"/>
          <w:szCs w:val="24"/>
        </w:rPr>
      </w:pPr>
      <w:r>
        <w:rPr>
          <w:rFonts w:ascii="Comic Sans MS" w:hAnsi="Comic Sans MS"/>
          <w:sz w:val="24"/>
          <w:szCs w:val="24"/>
        </w:rPr>
        <w:t xml:space="preserve">11 candidats : Agnès AUDE-LEGER, Gérard BELLANGER, Bernadette DELEYROLLE, Geneviève et Charlie BOUTONNET, Huguette GUYOT, Patrick LAVIALLE, Yann PLOUGONVEN, Jacques SASSOON, Bernadette TRONCONI et moi-même. </w:t>
      </w:r>
    </w:p>
    <w:p w14:paraId="0B317481" w14:textId="77777777" w:rsidR="00A97423" w:rsidRDefault="00000000">
      <w:pPr>
        <w:ind w:left="-567"/>
        <w:jc w:val="both"/>
        <w:rPr>
          <w:rFonts w:ascii="Comic Sans MS" w:hAnsi="Comic Sans MS"/>
          <w:sz w:val="24"/>
          <w:szCs w:val="24"/>
        </w:rPr>
      </w:pPr>
      <w:r>
        <w:rPr>
          <w:rFonts w:ascii="Comic Sans MS" w:hAnsi="Comic Sans MS"/>
          <w:sz w:val="24"/>
          <w:szCs w:val="24"/>
        </w:rPr>
        <w:t>Les membres du conseil sont aidés par une équipe complémentaire de bénévoles : Raymonde, les Anne-Marie, Maryvonne, Claude, qui participent activement à la vie de l’association, ainsi que d’autres personnes qui aident ponctuellement à la bonne marche des activités, de la mise en œuvre au suivi.</w:t>
      </w:r>
    </w:p>
    <w:p w14:paraId="034F3A48" w14:textId="4F54AB87" w:rsidR="00A97423" w:rsidRDefault="00000000">
      <w:pPr>
        <w:ind w:left="-567"/>
        <w:rPr>
          <w:rFonts w:ascii="Comic Sans MS" w:hAnsi="Comic Sans MS"/>
        </w:rPr>
      </w:pPr>
      <w:r>
        <w:rPr>
          <w:rFonts w:ascii="Comic Sans MS" w:hAnsi="Comic Sans MS"/>
          <w:sz w:val="24"/>
          <w:szCs w:val="24"/>
        </w:rPr>
        <w:t>-</w:t>
      </w:r>
      <w:r>
        <w:rPr>
          <w:rFonts w:ascii="Comic Sans MS" w:hAnsi="Comic Sans MS"/>
          <w:b/>
          <w:sz w:val="28"/>
          <w:szCs w:val="28"/>
        </w:rPr>
        <w:t xml:space="preserve">VOTE- </w:t>
      </w:r>
      <w:r>
        <w:rPr>
          <w:rFonts w:ascii="Comic Sans MS" w:hAnsi="Comic Sans MS"/>
        </w:rPr>
        <w:t>S’oppose : 0– s’abstient : 0  Vote « à l’unanimité »</w:t>
      </w:r>
      <w:r w:rsidR="00DA49E0">
        <w:rPr>
          <w:rFonts w:ascii="Comic Sans MS" w:hAnsi="Comic Sans MS"/>
        </w:rPr>
        <w:t xml:space="preserve"> pour l’élection du conseil.</w:t>
      </w:r>
    </w:p>
    <w:p w14:paraId="117B7F3A" w14:textId="77777777" w:rsidR="00A97423" w:rsidRDefault="00000000">
      <w:pPr>
        <w:ind w:left="-567"/>
        <w:rPr>
          <w:rFonts w:ascii="Comic Sans MS" w:hAnsi="Comic Sans MS"/>
          <w:sz w:val="36"/>
          <w:szCs w:val="36"/>
          <w:u w:val="single"/>
        </w:rPr>
      </w:pPr>
      <w:r>
        <w:rPr>
          <w:rFonts w:ascii="Comic Sans MS" w:hAnsi="Comic Sans MS"/>
          <w:sz w:val="28"/>
          <w:szCs w:val="28"/>
        </w:rPr>
        <w:t>5-</w:t>
      </w:r>
      <w:r>
        <w:rPr>
          <w:rFonts w:ascii="Comic Sans MS" w:hAnsi="Comic Sans MS"/>
          <w:sz w:val="36"/>
          <w:szCs w:val="36"/>
          <w:u w:val="single"/>
        </w:rPr>
        <w:t xml:space="preserve"> L’exercice en cours et le nouveau programme:</w:t>
      </w:r>
    </w:p>
    <w:p w14:paraId="49CC87D9" w14:textId="77777777" w:rsidR="00A97423" w:rsidRDefault="00000000">
      <w:pPr>
        <w:pStyle w:val="Paragraphedeliste"/>
        <w:numPr>
          <w:ilvl w:val="0"/>
          <w:numId w:val="2"/>
        </w:numPr>
        <w:jc w:val="both"/>
        <w:rPr>
          <w:rFonts w:ascii="Comic Sans MS" w:hAnsi="Comic Sans MS"/>
        </w:rPr>
      </w:pPr>
      <w:r>
        <w:rPr>
          <w:rFonts w:ascii="Comic Sans MS" w:hAnsi="Comic Sans MS"/>
        </w:rPr>
        <w:t>Myriam Chardonnay a proposé d’animer un atelier de Grec ancien débutant. Nous avons donc organisé cet atelier au CLB en alternance avec le cours de latin, cette année il a eu du succès, il y a actuellement 9 inscrits et 2 personnes vont aller assister à un cours avant de s’inscrire.</w:t>
      </w:r>
    </w:p>
    <w:p w14:paraId="46846E04" w14:textId="77777777" w:rsidR="00A97423" w:rsidRDefault="00000000">
      <w:pPr>
        <w:pStyle w:val="Paragraphedeliste"/>
        <w:numPr>
          <w:ilvl w:val="0"/>
          <w:numId w:val="2"/>
        </w:numPr>
        <w:jc w:val="both"/>
        <w:rPr>
          <w:rFonts w:ascii="Comic Sans MS" w:hAnsi="Comic Sans MS"/>
        </w:rPr>
      </w:pPr>
      <w:r>
        <w:rPr>
          <w:rFonts w:ascii="Comic Sans MS" w:hAnsi="Comic Sans MS"/>
        </w:rPr>
        <w:t xml:space="preserve">Journée importante pour votre association le 18 novembre </w:t>
      </w:r>
      <w:r>
        <w:rPr>
          <w:rFonts w:ascii="Comic Sans MS" w:hAnsi="Comic Sans MS"/>
          <w:b/>
          <w:bCs/>
          <w:u w:val="single"/>
        </w:rPr>
        <w:t>à 18H,</w:t>
      </w:r>
      <w:r>
        <w:rPr>
          <w:rFonts w:ascii="Comic Sans MS" w:hAnsi="Comic Sans MS"/>
        </w:rPr>
        <w:t xml:space="preserve"> nous fêterons ensemble </w:t>
      </w:r>
      <w:r>
        <w:rPr>
          <w:rFonts w:ascii="Comic Sans MS" w:hAnsi="Comic Sans MS"/>
          <w:u w:val="single"/>
        </w:rPr>
        <w:t>les 35 ans</w:t>
      </w:r>
      <w:r>
        <w:rPr>
          <w:rFonts w:ascii="Comic Sans MS" w:hAnsi="Comic Sans MS"/>
        </w:rPr>
        <w:t xml:space="preserve"> de l’association. Une soirée de découverte théâtrale, de musique et de convivialité offerte aux adhérents.</w:t>
      </w:r>
    </w:p>
    <w:p w14:paraId="617D75A7" w14:textId="77777777" w:rsidR="00A97423" w:rsidRDefault="00000000">
      <w:pPr>
        <w:pStyle w:val="Paragraphedeliste"/>
        <w:jc w:val="both"/>
        <w:rPr>
          <w:rFonts w:ascii="Comic Sans MS" w:hAnsi="Comic Sans MS"/>
        </w:rPr>
      </w:pPr>
      <w:r>
        <w:rPr>
          <w:rFonts w:ascii="Comic Sans MS" w:hAnsi="Comic Sans MS"/>
        </w:rPr>
        <w:t>La date limite pour les inscriptions est fixée au</w:t>
      </w:r>
      <w:r>
        <w:rPr>
          <w:rFonts w:ascii="Comic Sans MS" w:hAnsi="Comic Sans MS"/>
          <w:b/>
          <w:bCs/>
        </w:rPr>
        <w:t xml:space="preserve"> 8 novembre, </w:t>
      </w:r>
      <w:r>
        <w:rPr>
          <w:rFonts w:ascii="Comic Sans MS" w:hAnsi="Comic Sans MS"/>
        </w:rPr>
        <w:t xml:space="preserve">pour permettre au traiteur de s’organiser avant le week-end du 11 nov. </w:t>
      </w:r>
    </w:p>
    <w:p w14:paraId="25177E95" w14:textId="77777777" w:rsidR="00A97423" w:rsidRDefault="00000000">
      <w:pPr>
        <w:pStyle w:val="Paragraphedeliste"/>
        <w:jc w:val="both"/>
        <w:rPr>
          <w:rFonts w:ascii="Comic Sans MS" w:hAnsi="Comic Sans MS"/>
        </w:rPr>
      </w:pPr>
      <w:r>
        <w:rPr>
          <w:rFonts w:ascii="Comic Sans MS" w:hAnsi="Comic Sans MS"/>
        </w:rPr>
        <w:t xml:space="preserve"> Je vous rappelle que le spectacle commencera à </w:t>
      </w:r>
      <w:r>
        <w:rPr>
          <w:rFonts w:ascii="Comic Sans MS" w:hAnsi="Comic Sans MS"/>
          <w:b/>
          <w:bCs/>
          <w:u w:val="single"/>
        </w:rPr>
        <w:t>18h.</w:t>
      </w:r>
    </w:p>
    <w:p w14:paraId="115FD7B9" w14:textId="77777777" w:rsidR="00A97423" w:rsidRDefault="00000000">
      <w:pPr>
        <w:jc w:val="both"/>
        <w:rPr>
          <w:rFonts w:ascii="Comic Sans MS" w:hAnsi="Comic Sans MS"/>
        </w:rPr>
      </w:pPr>
      <w:r>
        <w:rPr>
          <w:rFonts w:ascii="Comic Sans MS" w:hAnsi="Comic Sans MS"/>
        </w:rPr>
        <w:t xml:space="preserve">Nous aurions besoin pour étoffer l’équipe, de bénévoles maitrisant l’informatique en particulier, tant pour le matériel que pour le suivi des activités sur le site et pour la gestion. Pas besoin d’être informaticien pour aider au fonctionnement au quotidien, pour le suivi technique du site nous faisons appel à une société de service informatique </w:t>
      </w:r>
      <w:proofErr w:type="spellStart"/>
      <w:r>
        <w:rPr>
          <w:rFonts w:ascii="Comic Sans MS" w:hAnsi="Comic Sans MS"/>
        </w:rPr>
        <w:t>MTCom</w:t>
      </w:r>
      <w:proofErr w:type="spellEnd"/>
      <w:r>
        <w:rPr>
          <w:rFonts w:ascii="Comic Sans MS" w:hAnsi="Comic Sans MS"/>
        </w:rPr>
        <w:t xml:space="preserve">. Il faut pouvoir installer le matériel, utiliser les logiciels : power point (le plus utilisé par les intervenants) </w:t>
      </w:r>
      <w:proofErr w:type="spellStart"/>
      <w:r>
        <w:rPr>
          <w:rFonts w:ascii="Comic Sans MS" w:hAnsi="Comic Sans MS"/>
        </w:rPr>
        <w:t>excel</w:t>
      </w:r>
      <w:proofErr w:type="spellEnd"/>
      <w:r>
        <w:rPr>
          <w:rFonts w:ascii="Comic Sans MS" w:hAnsi="Comic Sans MS"/>
        </w:rPr>
        <w:t>, et notre logiciel spécifique qui ne présente pas de difficulté. Si vous êtes prêt à vous investir dans votre association, faites-vous connaitre pour que nous en parlions ensemble.</w:t>
      </w:r>
    </w:p>
    <w:p w14:paraId="24E39386" w14:textId="77777777" w:rsidR="00A97423" w:rsidRDefault="00A97423">
      <w:pPr>
        <w:pStyle w:val="Paragraphedeliste"/>
        <w:ind w:left="153"/>
        <w:rPr>
          <w:rFonts w:ascii="Comic Sans MS" w:hAnsi="Comic Sans MS"/>
        </w:rPr>
      </w:pPr>
    </w:p>
    <w:p w14:paraId="499F41D0" w14:textId="77777777" w:rsidR="00A97423" w:rsidRDefault="00000000">
      <w:pPr>
        <w:pStyle w:val="Paragraphedeliste"/>
        <w:numPr>
          <w:ilvl w:val="0"/>
          <w:numId w:val="1"/>
        </w:numPr>
        <w:spacing w:after="0" w:line="240" w:lineRule="auto"/>
        <w:ind w:right="-567"/>
        <w:jc w:val="both"/>
        <w:rPr>
          <w:rFonts w:ascii="Comic Sans MS" w:hAnsi="Comic Sans MS"/>
        </w:rPr>
      </w:pPr>
      <w:r>
        <w:rPr>
          <w:rFonts w:ascii="Comic Sans MS" w:hAnsi="Comic Sans MS"/>
        </w:rPr>
        <w:t xml:space="preserve">Pour contacter l’université populaire : </w:t>
      </w:r>
      <w:r>
        <w:rPr>
          <w:rFonts w:ascii="Comic Sans MS" w:hAnsi="Comic Sans MS"/>
          <w:i/>
          <w:iCs/>
          <w:u w:val="single"/>
        </w:rPr>
        <w:t>par courrier</w:t>
      </w:r>
      <w:r>
        <w:rPr>
          <w:rFonts w:ascii="Comic Sans MS" w:hAnsi="Comic Sans MS"/>
          <w:i/>
          <w:iCs/>
        </w:rPr>
        <w:t xml:space="preserve"> BP 50 048 – 07202 Aubenas</w:t>
      </w:r>
      <w:r>
        <w:rPr>
          <w:rFonts w:ascii="Comic Sans MS" w:hAnsi="Comic Sans MS"/>
        </w:rPr>
        <w:t xml:space="preserve"> Cedex, ne déposer pas de chèque au CLB, nous n’y allons pas régulièrement </w:t>
      </w:r>
      <w:r>
        <w:rPr>
          <w:rFonts w:ascii="Comic Sans MS" w:hAnsi="Comic Sans MS"/>
          <w:u w:val="single"/>
        </w:rPr>
        <w:t xml:space="preserve">la messagerie électronique, Par téléphone </w:t>
      </w:r>
      <w:r>
        <w:rPr>
          <w:rFonts w:ascii="Comic Sans MS" w:hAnsi="Comic Sans MS"/>
        </w:rPr>
        <w:t>n’hésitez pas à laisser un message.</w:t>
      </w:r>
    </w:p>
    <w:p w14:paraId="7DACA2FF" w14:textId="77777777" w:rsidR="00A97423" w:rsidRDefault="00A97423">
      <w:pPr>
        <w:pStyle w:val="Paragraphedeliste"/>
        <w:ind w:left="153"/>
        <w:rPr>
          <w:rFonts w:ascii="Comic Sans MS" w:hAnsi="Comic Sans MS"/>
        </w:rPr>
      </w:pPr>
    </w:p>
    <w:p w14:paraId="62F61A0E" w14:textId="77777777" w:rsidR="00A97423" w:rsidRDefault="00A97423">
      <w:pPr>
        <w:pStyle w:val="Paragraphedeliste"/>
        <w:spacing w:line="288" w:lineRule="auto"/>
        <w:ind w:left="-567"/>
        <w:rPr>
          <w:rFonts w:ascii="Comic Sans MS" w:hAnsi="Comic Sans MS"/>
          <w:u w:val="single"/>
        </w:rPr>
      </w:pPr>
    </w:p>
    <w:p w14:paraId="16526A06" w14:textId="77777777" w:rsidR="00A97423" w:rsidRDefault="00000000">
      <w:pPr>
        <w:pStyle w:val="Paragraphedeliste"/>
        <w:spacing w:line="288" w:lineRule="auto"/>
        <w:ind w:left="-567"/>
        <w:jc w:val="center"/>
        <w:rPr>
          <w:rFonts w:ascii="Comic Sans MS" w:hAnsi="Comic Sans MS"/>
          <w:sz w:val="24"/>
          <w:szCs w:val="24"/>
        </w:rPr>
      </w:pPr>
      <w:r>
        <w:rPr>
          <w:rFonts w:ascii="Comic Sans MS" w:hAnsi="Comic Sans MS"/>
        </w:rPr>
        <w:t>Pas de questions.</w:t>
      </w:r>
      <w:r>
        <w:rPr>
          <w:rFonts w:ascii="Comic Sans MS" w:hAnsi="Comic Sans MS"/>
          <w:u w:val="single"/>
        </w:rPr>
        <w:t xml:space="preserve"> </w:t>
      </w:r>
      <w:r>
        <w:rPr>
          <w:rFonts w:ascii="Comic Sans MS" w:hAnsi="Comic Sans MS"/>
        </w:rPr>
        <w:t>Nous clôturons cette assemblée générale 2024 .</w:t>
      </w:r>
    </w:p>
    <w:sectPr w:rsidR="00A97423">
      <w:headerReference w:type="default" r:id="rId9"/>
      <w:footerReference w:type="default" r:id="rId10"/>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FCCE" w14:textId="77777777" w:rsidR="004828C4" w:rsidRDefault="004828C4">
      <w:pPr>
        <w:spacing w:after="0" w:line="240" w:lineRule="auto"/>
      </w:pPr>
      <w:r>
        <w:separator/>
      </w:r>
    </w:p>
  </w:endnote>
  <w:endnote w:type="continuationSeparator" w:id="0">
    <w:p w14:paraId="6E9BD5F4" w14:textId="77777777" w:rsidR="004828C4" w:rsidRDefault="0048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51CD" w14:textId="77777777" w:rsidR="00A97423" w:rsidRDefault="00A974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CA8E" w14:textId="77777777" w:rsidR="004828C4" w:rsidRDefault="004828C4">
      <w:pPr>
        <w:spacing w:after="0" w:line="240" w:lineRule="auto"/>
      </w:pPr>
      <w:r>
        <w:separator/>
      </w:r>
    </w:p>
  </w:footnote>
  <w:footnote w:type="continuationSeparator" w:id="0">
    <w:p w14:paraId="698A8D87" w14:textId="77777777" w:rsidR="004828C4" w:rsidRDefault="0048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0AD9" w14:textId="77777777" w:rsidR="00A97423" w:rsidRDefault="00A974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C41"/>
    <w:multiLevelType w:val="multilevel"/>
    <w:tmpl w:val="ACD4F5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B57CC6"/>
    <w:multiLevelType w:val="multilevel"/>
    <w:tmpl w:val="37004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3283DD8"/>
    <w:multiLevelType w:val="multilevel"/>
    <w:tmpl w:val="72EC3E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3BE06FB"/>
    <w:multiLevelType w:val="multilevel"/>
    <w:tmpl w:val="0136D040"/>
    <w:lvl w:ilvl="0">
      <w:start w:val="1"/>
      <w:numFmt w:val="bullet"/>
      <w:lvlText w:val=""/>
      <w:lvlJc w:val="left"/>
      <w:pPr>
        <w:tabs>
          <w:tab w:val="num" w:pos="0"/>
        </w:tabs>
        <w:ind w:left="945" w:hanging="360"/>
      </w:pPr>
      <w:rPr>
        <w:rFonts w:ascii="Symbol" w:hAnsi="Symbol" w:cs="Symbol" w:hint="default"/>
      </w:rPr>
    </w:lvl>
    <w:lvl w:ilvl="1">
      <w:start w:val="1"/>
      <w:numFmt w:val="bullet"/>
      <w:lvlText w:val="o"/>
      <w:lvlJc w:val="left"/>
      <w:pPr>
        <w:tabs>
          <w:tab w:val="num" w:pos="0"/>
        </w:tabs>
        <w:ind w:left="1665" w:hanging="360"/>
      </w:pPr>
      <w:rPr>
        <w:rFonts w:ascii="Courier New" w:hAnsi="Courier New" w:cs="Courier New" w:hint="default"/>
      </w:rPr>
    </w:lvl>
    <w:lvl w:ilvl="2">
      <w:start w:val="1"/>
      <w:numFmt w:val="bullet"/>
      <w:lvlText w:val=""/>
      <w:lvlJc w:val="left"/>
      <w:pPr>
        <w:tabs>
          <w:tab w:val="num" w:pos="0"/>
        </w:tabs>
        <w:ind w:left="2385" w:hanging="360"/>
      </w:pPr>
      <w:rPr>
        <w:rFonts w:ascii="Wingdings" w:hAnsi="Wingdings" w:cs="Wingdings" w:hint="default"/>
      </w:rPr>
    </w:lvl>
    <w:lvl w:ilvl="3">
      <w:start w:val="1"/>
      <w:numFmt w:val="bullet"/>
      <w:lvlText w:val=""/>
      <w:lvlJc w:val="left"/>
      <w:pPr>
        <w:tabs>
          <w:tab w:val="num" w:pos="0"/>
        </w:tabs>
        <w:ind w:left="3105" w:hanging="360"/>
      </w:pPr>
      <w:rPr>
        <w:rFonts w:ascii="Symbol" w:hAnsi="Symbol" w:cs="Symbol" w:hint="default"/>
      </w:rPr>
    </w:lvl>
    <w:lvl w:ilvl="4">
      <w:start w:val="1"/>
      <w:numFmt w:val="bullet"/>
      <w:lvlText w:val="o"/>
      <w:lvlJc w:val="left"/>
      <w:pPr>
        <w:tabs>
          <w:tab w:val="num" w:pos="0"/>
        </w:tabs>
        <w:ind w:left="3825" w:hanging="360"/>
      </w:pPr>
      <w:rPr>
        <w:rFonts w:ascii="Courier New" w:hAnsi="Courier New" w:cs="Courier New" w:hint="default"/>
      </w:rPr>
    </w:lvl>
    <w:lvl w:ilvl="5">
      <w:start w:val="1"/>
      <w:numFmt w:val="bullet"/>
      <w:lvlText w:val=""/>
      <w:lvlJc w:val="left"/>
      <w:pPr>
        <w:tabs>
          <w:tab w:val="num" w:pos="0"/>
        </w:tabs>
        <w:ind w:left="4545" w:hanging="360"/>
      </w:pPr>
      <w:rPr>
        <w:rFonts w:ascii="Wingdings" w:hAnsi="Wingdings" w:cs="Wingdings" w:hint="default"/>
      </w:rPr>
    </w:lvl>
    <w:lvl w:ilvl="6">
      <w:start w:val="1"/>
      <w:numFmt w:val="bullet"/>
      <w:lvlText w:val=""/>
      <w:lvlJc w:val="left"/>
      <w:pPr>
        <w:tabs>
          <w:tab w:val="num" w:pos="0"/>
        </w:tabs>
        <w:ind w:left="5265" w:hanging="360"/>
      </w:pPr>
      <w:rPr>
        <w:rFonts w:ascii="Symbol" w:hAnsi="Symbol" w:cs="Symbol" w:hint="default"/>
      </w:rPr>
    </w:lvl>
    <w:lvl w:ilvl="7">
      <w:start w:val="1"/>
      <w:numFmt w:val="bullet"/>
      <w:lvlText w:val="o"/>
      <w:lvlJc w:val="left"/>
      <w:pPr>
        <w:tabs>
          <w:tab w:val="num" w:pos="0"/>
        </w:tabs>
        <w:ind w:left="5985" w:hanging="360"/>
      </w:pPr>
      <w:rPr>
        <w:rFonts w:ascii="Courier New" w:hAnsi="Courier New" w:cs="Courier New" w:hint="default"/>
      </w:rPr>
    </w:lvl>
    <w:lvl w:ilvl="8">
      <w:start w:val="1"/>
      <w:numFmt w:val="bullet"/>
      <w:lvlText w:val=""/>
      <w:lvlJc w:val="left"/>
      <w:pPr>
        <w:tabs>
          <w:tab w:val="num" w:pos="0"/>
        </w:tabs>
        <w:ind w:left="6705" w:hanging="360"/>
      </w:pPr>
      <w:rPr>
        <w:rFonts w:ascii="Wingdings" w:hAnsi="Wingdings" w:cs="Wingdings" w:hint="default"/>
      </w:rPr>
    </w:lvl>
  </w:abstractNum>
  <w:num w:numId="1" w16cid:durableId="1430009246">
    <w:abstractNumId w:val="3"/>
  </w:num>
  <w:num w:numId="2" w16cid:durableId="620234341">
    <w:abstractNumId w:val="1"/>
  </w:num>
  <w:num w:numId="3" w16cid:durableId="1599749336">
    <w:abstractNumId w:val="2"/>
  </w:num>
  <w:num w:numId="4" w16cid:durableId="104190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23"/>
    <w:rsid w:val="000B2D7B"/>
    <w:rsid w:val="002969DE"/>
    <w:rsid w:val="004828C4"/>
    <w:rsid w:val="00673498"/>
    <w:rsid w:val="00A97423"/>
    <w:rsid w:val="00DA49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0DEE"/>
  <w15:docId w15:val="{78F4D0FA-07C1-4183-831C-5B851BC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xt">
    <w:name w:val="txt"/>
    <w:basedOn w:val="Policepardfaut"/>
    <w:qFormat/>
    <w:rsid w:val="00F4614E"/>
  </w:style>
  <w:style w:type="character" w:customStyle="1" w:styleId="LienInternet">
    <w:name w:val="Lien Internet"/>
    <w:basedOn w:val="Policepardfaut"/>
    <w:uiPriority w:val="99"/>
    <w:semiHidden/>
    <w:unhideWhenUsed/>
    <w:rsid w:val="00F4614E"/>
    <w:rPr>
      <w:color w:val="0000FF"/>
      <w:u w:val="single"/>
    </w:rPr>
  </w:style>
  <w:style w:type="character" w:customStyle="1" w:styleId="En-tteCar">
    <w:name w:val="En-tête Car"/>
    <w:basedOn w:val="Policepardfaut"/>
    <w:uiPriority w:val="99"/>
    <w:qFormat/>
    <w:rsid w:val="002F427C"/>
  </w:style>
  <w:style w:type="character" w:customStyle="1" w:styleId="PieddepageCar">
    <w:name w:val="Pied de page Car"/>
    <w:basedOn w:val="Policepardfaut"/>
    <w:link w:val="Pieddepage"/>
    <w:uiPriority w:val="99"/>
    <w:qFormat/>
    <w:rsid w:val="002F427C"/>
  </w:style>
  <w:style w:type="character" w:customStyle="1" w:styleId="xgmail-il">
    <w:name w:val="x_gmail-il"/>
    <w:basedOn w:val="Policepardfaut"/>
    <w:qFormat/>
    <w:rsid w:val="00FC6206"/>
  </w:style>
  <w:style w:type="character" w:styleId="lev">
    <w:name w:val="Strong"/>
    <w:basedOn w:val="Policepardfaut"/>
    <w:uiPriority w:val="22"/>
    <w:qFormat/>
    <w:rsid w:val="007D626C"/>
    <w:rPr>
      <w:b/>
      <w:b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F4614E"/>
    <w:pPr>
      <w:ind w:left="720"/>
      <w:contextualSpacing/>
    </w:pPr>
  </w:style>
  <w:style w:type="paragraph" w:customStyle="1" w:styleId="xmsonormal">
    <w:name w:val="x_msonormal"/>
    <w:basedOn w:val="Normal"/>
    <w:qFormat/>
    <w:rsid w:val="00357215"/>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qFormat/>
    <w:rsid w:val="00480159"/>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uiPriority w:val="99"/>
    <w:unhideWhenUsed/>
    <w:rsid w:val="002F427C"/>
    <w:pPr>
      <w:tabs>
        <w:tab w:val="center" w:pos="4536"/>
        <w:tab w:val="right" w:pos="9072"/>
      </w:tabs>
      <w:spacing w:after="0" w:line="240" w:lineRule="auto"/>
    </w:pPr>
  </w:style>
  <w:style w:type="paragraph" w:styleId="Pieddepage">
    <w:name w:val="footer"/>
    <w:basedOn w:val="Normal"/>
    <w:link w:val="PieddepageCar"/>
    <w:uiPriority w:val="99"/>
    <w:unhideWhenUsed/>
    <w:rsid w:val="002F427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E591-757A-44F0-9513-7A2D7CF1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8759</Characters>
  <Application>Microsoft Office Word</Application>
  <DocSecurity>0</DocSecurity>
  <Lines>72</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Populaire Aubenas</dc:creator>
  <dc:description/>
  <cp:lastModifiedBy>joelle AUDIBERT</cp:lastModifiedBy>
  <cp:revision>2</cp:revision>
  <dcterms:created xsi:type="dcterms:W3CDTF">2024-10-22T10:09:00Z</dcterms:created>
  <dcterms:modified xsi:type="dcterms:W3CDTF">2024-10-22T10:09:00Z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